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E4" w:rsidRPr="004A24B5" w:rsidRDefault="008E7866" w:rsidP="004A24B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A24B5">
        <w:rPr>
          <w:rFonts w:ascii="Times New Roman" w:hAnsi="Times New Roman" w:cs="Times New Roman"/>
          <w:b/>
          <w:sz w:val="26"/>
          <w:szCs w:val="26"/>
        </w:rPr>
        <w:t>Ata da trigésima oitava reunião ordinária do segundo período da terceira sessão Legislativa da Câmara Municipal de Santana do Deserto,</w:t>
      </w:r>
      <w:r w:rsidRPr="004A24B5">
        <w:rPr>
          <w:rFonts w:ascii="Times New Roman" w:hAnsi="Times New Roman" w:cs="Times New Roman"/>
          <w:sz w:val="26"/>
          <w:szCs w:val="26"/>
        </w:rPr>
        <w:t xml:space="preserve"> realizada aos onze dias do mês de dezembro de dois mil e sete, às dezenove horas. Vereadores presentes: Presidente Darci Itaboraí, Vice Presidente Carlos Fernandes de Souza, Secretário Sebastião da Costa Rodrigues, e os </w:t>
      </w:r>
      <w:proofErr w:type="gramStart"/>
      <w:r w:rsidRPr="004A24B5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4A24B5">
        <w:rPr>
          <w:rFonts w:ascii="Times New Roman" w:hAnsi="Times New Roman" w:cs="Times New Roman"/>
          <w:sz w:val="26"/>
          <w:szCs w:val="26"/>
        </w:rPr>
        <w:t xml:space="preserve"> Carlos Henrique de Carvalho, Luiz Carlos Florentino de Souza, Paulo Sérgio Lopes, Pedro Paulo Schuchter, Valdevino da Silva Mariano e Wálace Sebastião Vasconcelos Leite. O </w:t>
      </w:r>
      <w:proofErr w:type="gramStart"/>
      <w:r w:rsidRPr="004A24B5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4A24B5">
        <w:rPr>
          <w:rFonts w:ascii="Times New Roman" w:hAnsi="Times New Roman" w:cs="Times New Roman"/>
          <w:sz w:val="26"/>
          <w:szCs w:val="26"/>
        </w:rPr>
        <w:t xml:space="preserve"> Presidente após verificar a existência de número regimental declarou aberta a sessão, solicitando ao Sr. Secretário que fizesse a leitura da Ata da Trigésima Sétima Reunião Ordinária, ocorrida no dia dez de dezembro, que após lida foi colocada em discussão, sendo aprovada por unanimidade. Leitura do Expediente: Telegrama do Ministério das Comunicações e dos Correios para inauguração de Agência e Banco Postal em Dores do Campo, Ordem do dia: O </w:t>
      </w:r>
      <w:proofErr w:type="gramStart"/>
      <w:r w:rsidRPr="004A24B5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4A24B5">
        <w:rPr>
          <w:rFonts w:ascii="Times New Roman" w:hAnsi="Times New Roman" w:cs="Times New Roman"/>
          <w:sz w:val="26"/>
          <w:szCs w:val="26"/>
        </w:rPr>
        <w:t xml:space="preserve"> Presidente fez a leitura do Projeto 017/2007 que estima a receita e fixa a despesa para o exercício financeiro de 2008. Quando o </w:t>
      </w:r>
      <w:proofErr w:type="gramStart"/>
      <w:r w:rsidRPr="004A24B5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4A24B5">
        <w:rPr>
          <w:rFonts w:ascii="Times New Roman" w:hAnsi="Times New Roman" w:cs="Times New Roman"/>
          <w:sz w:val="26"/>
          <w:szCs w:val="26"/>
        </w:rPr>
        <w:t xml:space="preserve"> Presidente ia colocar em votação o Projeto, o Vereador Pedro Paulo Schuchter pediu vistas. O </w:t>
      </w:r>
      <w:proofErr w:type="gramStart"/>
      <w:r w:rsidRPr="004A24B5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4A24B5">
        <w:rPr>
          <w:rFonts w:ascii="Times New Roman" w:hAnsi="Times New Roman" w:cs="Times New Roman"/>
          <w:sz w:val="26"/>
          <w:szCs w:val="26"/>
        </w:rPr>
        <w:t xml:space="preserve"> Presidente disse ao Vereador que o Projeto já tinha sido discutido na data de 13 de dezembro, retornando no dia dez de dezembro, quando foi pedido, vistas e hoje o Vereador pede vistas, assim sendo, o Sr. Presidente submete a apreciação do plenário o pedido de vistas do Vereador. Foi colocado em votação nominal que obteve o seguinte resultado: Quatro votos favoráveis a, vistas, dos Vereadores Paulo Sérgio Lopes, Wálace Sebastião Vasconcelos Leite, Carlos Henrique de Carvalho e Pedro Paulo Schuchter, e cinco votos contrários ao pedido de vistas, dos Vereadores Carlos Fernandes de Souza, Valdevino da Silva Mariano, Luiz Carlos Florentino de Souza, Sebastião da Costa Rodrigues e Darci Itaboraí. O </w:t>
      </w:r>
      <w:proofErr w:type="gramStart"/>
      <w:r w:rsidRPr="004A24B5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4A24B5">
        <w:rPr>
          <w:rFonts w:ascii="Times New Roman" w:hAnsi="Times New Roman" w:cs="Times New Roman"/>
          <w:sz w:val="26"/>
          <w:szCs w:val="26"/>
        </w:rPr>
        <w:t xml:space="preserve"> Presidente disse, ao Vereador Pedro Paulo, que o Projeto ao ser votado hoje em primeiro turno, ainda será votado em segundo turno na próxima reunião. Em seguida colocou o Projeto de Lei 017/2007, em votação nominal. Votaram a favor Carlos Fernandes de Souza, Valdevino da Silva Mariano, Luiz Carlos Florentino de Souza e Sebastião da Costa Rodrigues; Votaram contrários ao Projeto de Lei 017/2007 os </w:t>
      </w:r>
      <w:r w:rsidRPr="004A24B5">
        <w:rPr>
          <w:rFonts w:ascii="Times New Roman" w:hAnsi="Times New Roman" w:cs="Times New Roman"/>
          <w:sz w:val="26"/>
          <w:szCs w:val="26"/>
        </w:rPr>
        <w:lastRenderedPageBreak/>
        <w:t xml:space="preserve">Vereadores Paulo Sérgio Lopes, Wálace Sebastião Vasconcelos Leite, Carlos Henrique de Carvalho e Pedro Paulo Schuchter. Ao empatar a votação em quatro votos favoráveis e quatro votos contrários, o </w:t>
      </w:r>
      <w:proofErr w:type="gramStart"/>
      <w:r w:rsidRPr="004A24B5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4A24B5">
        <w:rPr>
          <w:rFonts w:ascii="Times New Roman" w:hAnsi="Times New Roman" w:cs="Times New Roman"/>
          <w:sz w:val="26"/>
          <w:szCs w:val="26"/>
        </w:rPr>
        <w:t xml:space="preserve"> Presidente votou a favor decidindo, assim, pela aprovação do Projeto de Lei 017/2007, em primeiro turno. Ao término da votação o Vereador Pedro Paulo Schuchter pediu para constar em Ata que seu pedido de vistas para consultar a Assessoria Jurídica foi negado por decisão do plenário, por cinco votos a quatro, e que ele queria apresentar uma subemenda. O </w:t>
      </w:r>
      <w:proofErr w:type="gramStart"/>
      <w:r w:rsidRPr="004A24B5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4A24B5">
        <w:rPr>
          <w:rFonts w:ascii="Times New Roman" w:hAnsi="Times New Roman" w:cs="Times New Roman"/>
          <w:sz w:val="26"/>
          <w:szCs w:val="26"/>
        </w:rPr>
        <w:t xml:space="preserve"> Presidente disse naquele momento não cabia mais subemenda, mas que o Projeto ainda será discutido em segundo turno, na próxima reunião. Em seguida o </w:t>
      </w:r>
      <w:proofErr w:type="gramStart"/>
      <w:r w:rsidRPr="004A24B5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4A24B5">
        <w:rPr>
          <w:rFonts w:ascii="Times New Roman" w:hAnsi="Times New Roman" w:cs="Times New Roman"/>
          <w:sz w:val="26"/>
          <w:szCs w:val="26"/>
        </w:rPr>
        <w:t xml:space="preserve"> Presidente concedeu a palavra livre. Após a palavra livre, o </w:t>
      </w:r>
      <w:proofErr w:type="gramStart"/>
      <w:r w:rsidRPr="004A24B5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4A24B5">
        <w:rPr>
          <w:rFonts w:ascii="Times New Roman" w:hAnsi="Times New Roman" w:cs="Times New Roman"/>
          <w:sz w:val="26"/>
          <w:szCs w:val="26"/>
        </w:rPr>
        <w:t xml:space="preserve"> Presidente, marcou uma reunião para o dia quatorze de dezembro de dois mil e sete, às dezenove horas, quando então o Projeto de lei deverá ser discutido em segundo turno. E para constar lavrou-se a, presente Ata que se aceita será por todos assinada.</w:t>
      </w:r>
      <w:bookmarkEnd w:id="0"/>
    </w:p>
    <w:sectPr w:rsidR="00CF10E4" w:rsidRPr="004A24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66"/>
    <w:rsid w:val="004A24B5"/>
    <w:rsid w:val="00883C15"/>
    <w:rsid w:val="008E7866"/>
    <w:rsid w:val="00CF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523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2022-04-06T17:00:00Z</dcterms:created>
  <dcterms:modified xsi:type="dcterms:W3CDTF">2022-04-18T19:47:00Z</dcterms:modified>
</cp:coreProperties>
</file>