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14" w:rsidRPr="000E2EA3" w:rsidRDefault="00AE6FA3" w:rsidP="000E2EA3">
      <w:pPr>
        <w:spacing w:line="360" w:lineRule="auto"/>
        <w:jc w:val="both"/>
        <w:rPr>
          <w:rFonts w:ascii="Times New Roman" w:hAnsi="Times New Roman" w:cs="Times New Roman"/>
          <w:sz w:val="26"/>
          <w:szCs w:val="26"/>
        </w:rPr>
      </w:pPr>
      <w:bookmarkStart w:id="0" w:name="_GoBack"/>
      <w:r w:rsidRPr="000E2EA3">
        <w:rPr>
          <w:rFonts w:ascii="Times New Roman" w:hAnsi="Times New Roman" w:cs="Times New Roman"/>
          <w:b/>
          <w:sz w:val="26"/>
          <w:szCs w:val="26"/>
        </w:rPr>
        <w:t>Ata da décima terceira reunião ordinária do primeiro período da terceira sessão Legislativa da Câmara Municipal de Santana do Deserto, realizada aos dezoito dias do mês de maio de dois mil e sete, às dezenove horas.</w:t>
      </w:r>
      <w:r w:rsidRPr="000E2EA3">
        <w:rPr>
          <w:rFonts w:ascii="Times New Roman" w:hAnsi="Times New Roman" w:cs="Times New Roman"/>
          <w:sz w:val="26"/>
          <w:szCs w:val="26"/>
        </w:rPr>
        <w:t xml:space="preserve"> Vereadores presentes: Presidente Darci Itaboraí, Vice Presidente Carlos Fernandes de Souza, Secretário Sebastião da Costa Rodrigues, e os Edis Carlos Henrique de Carvalho, Luiz Carlos Florentino de Souza, Paulo Sérgio Lopes, Pedro Paulo Schuchter, Valdevino da Silva Mariano e Wálace Sebastião Vasconcelos Leite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após verificar a existência de número regimental iniciou a reunião solicitando, ao Sr.Secretario, que fizesse a leitura da Ata da sessão anterior. Após a leitura, a Ata foi colocada em discussão, sendo a mesma aprovada por unanimidade. Leitura do Expediente: Telegramas do Ministério da Saúde FNS, informando a liberação de recursos financeiros ao Município. Oficio MEC informando a liberação de recursos do programa PNATE. Convite da Direção da Escola Municipal Waldomiro de Magalhães Pinto, convidando para a comemoração dos oitenta anos de vida do Professor Júlio Cezar Vanni, na data de dezoito de maio, Oficio do Gabinete da Presidência da Câmara de Pequeri, informando a composição da Mesa Diretora da referida Casa Legislativa. Oficio da CEMIG, em resposta a oficio da Câmara enviado a aquela concessionária. Telegrama do Ministro Hélio Costa, do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da Empresa Brasileira de Correios e Telégrafos, convidando para cerimônia de inauguração do Espaço Cultural Correios e do Escritório de Negócios Internacionais em Juiz de Fora, no dia dezessete de maio corrente. Oficio PMSD 111/2007, que encaminha cópia de Lei 817/2007. Oficio PMSD 113/2007, que encaminha Projeto de Lei 010, que dispõe sobre diretrizes orçamentárias para o exercício financeiro 2008. Oficio PMSD 114/2007, que encaminha veto ao Projeto de Lei 002/2007, que dispõe sobre remuneração do Cargo de Assessor Legislativo da Câmara Municipal, e o Projeto de Lei 011/2007, que autoriza o município a doar lotes populares e dá outras providências. Oficio PMSD 117/2007, que encaminha cópia das Leis nº 818, 819, 820.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encaminhou os projetos de Leis recebidos as Comissões competentes. Ordem do dia: O Presidente comunicou ao plenário a necessidade de pareceres ao Projeto </w:t>
      </w:r>
      <w:r w:rsidRPr="000E2EA3">
        <w:rPr>
          <w:rFonts w:ascii="Times New Roman" w:hAnsi="Times New Roman" w:cs="Times New Roman"/>
          <w:sz w:val="26"/>
          <w:szCs w:val="26"/>
        </w:rPr>
        <w:lastRenderedPageBreak/>
        <w:t xml:space="preserve">de Lei 007/2007, que autoriza prorrogar prazo de concessão para vinte anos para uso de prédio do município. Falou, também, ao plenário sobre o veto oposto pelo Executivo Municipal, ao Projeto de Lei 002/2007 do Legislativo, que dispõe sobre a remuneração do Cargo de Assessor do Legislativo Municipal, criado pela Resolução 004/2007, que dispõe sobre a Criação do Cargo de Assessor Legislativo da Câmara Municipal. A Comissão de Legislação, Justiça e redação através do Presidente Luiz Carlos Florentino de Souza e do Relator Valdevino da Silva Mariano decidiram emitir parecer verbal contrário ao veto oposto pelo prefeito, ao Projeto de Lei do Legislativo denominando autógrafo nº 006/2007. O Vereador membro da Comissão Carlos Henrique de Carvalho pronunciou-se favorável ao veto. Assim, sendo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submeteu a apreciação do plenário o parecer verbal da Comissão de Legislação, Justiça e-Redação, contrário ao veto oposto pelo prefeito municipal: Votou contrario ao parecer: o Vereador Carlos Henrique de Carvalho. Abstiveram de votar: os Vereadores Pedro Paulo Schuchter, Paulo Sérgio Lopes e Wálace Sebastião Vasconcelos Leite. Votaram a favor do parecer: os Vereadores Sebastião da Costa Rodrigues, Luiz Carlos Florentino de Souza, Valdevino da Silva Mariano e Carlos Fernandes de Souza.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comunicou ao plenário que após a aprovação do parecer favorável da Comissão de Legislação, Justiça e Redação, o veto será apreciado em votação na próxima reunião. Os membros da Comissão de Legislação, Justiça e Redação, Finanças e Orçamento, Obras e Serviços Públicos, emitiram parecer verbal favorável ao Projeto 007/2007, que autoriza cessão de prédio aos Correios.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comunicou ao plenário que este projeto será apreciado na próxima reunião ordinária. O Vereador Pedro Paulo Schuchter solicitou uma moção de aplausos aos membros do Conselho Tutelar eleitos, bem como a seus suplentes, solicitou também, que seja feita a moção em nome de Luiz Carlos Florentino de Souza, Sebastião da Costa Rodrigues, Carlos Henrique de Carvalho e Pedro Paulo Schuchter. O Vereador Valdevino da Silva Mariano solicitou uma moção de pesar, pelo falecimento de Conceição Ferreira, e também, uma moção de pesar pelo falecimento de Elorete de Carvalho. Em seguida o </w:t>
      </w:r>
      <w:proofErr w:type="gramStart"/>
      <w:r w:rsidRPr="000E2EA3">
        <w:rPr>
          <w:rFonts w:ascii="Times New Roman" w:hAnsi="Times New Roman" w:cs="Times New Roman"/>
          <w:sz w:val="26"/>
          <w:szCs w:val="26"/>
        </w:rPr>
        <w:t>Sr.</w:t>
      </w:r>
      <w:proofErr w:type="gramEnd"/>
      <w:r w:rsidRPr="000E2EA3">
        <w:rPr>
          <w:rFonts w:ascii="Times New Roman" w:hAnsi="Times New Roman" w:cs="Times New Roman"/>
          <w:sz w:val="26"/>
          <w:szCs w:val="26"/>
        </w:rPr>
        <w:t xml:space="preserve"> Presidente concedeu a palavra livre Após a palavra livre o Sr. </w:t>
      </w:r>
      <w:r w:rsidRPr="000E2EA3">
        <w:rPr>
          <w:rFonts w:ascii="Times New Roman" w:hAnsi="Times New Roman" w:cs="Times New Roman"/>
          <w:sz w:val="26"/>
          <w:szCs w:val="26"/>
        </w:rPr>
        <w:lastRenderedPageBreak/>
        <w:t>Presidente comunicou ao plenário que a reunião será antecipada para o dia vinte e dois de maio de dois mil e sete, às dezenove horas, e face a exposição iniciar-se dia vinte e cinco. E para constar lavrou-se a</w:t>
      </w:r>
      <w:r w:rsidR="00A87A00" w:rsidRPr="000E2EA3">
        <w:rPr>
          <w:rFonts w:ascii="Times New Roman" w:hAnsi="Times New Roman" w:cs="Times New Roman"/>
          <w:sz w:val="26"/>
          <w:szCs w:val="26"/>
        </w:rPr>
        <w:t>,</w:t>
      </w:r>
      <w:r w:rsidRPr="000E2EA3">
        <w:rPr>
          <w:rFonts w:ascii="Times New Roman" w:hAnsi="Times New Roman" w:cs="Times New Roman"/>
          <w:sz w:val="26"/>
          <w:szCs w:val="26"/>
        </w:rPr>
        <w:t xml:space="preserve"> presente Ata, que se aceita será por todos assinada.</w:t>
      </w:r>
      <w:bookmarkEnd w:id="0"/>
    </w:p>
    <w:sectPr w:rsidR="00027A14" w:rsidRPr="000E2E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C7"/>
    <w:rsid w:val="00027A14"/>
    <w:rsid w:val="000E2EA3"/>
    <w:rsid w:val="00977BC7"/>
    <w:rsid w:val="00A87A00"/>
    <w:rsid w:val="00AE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769</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2022-04-05T16:10:00Z</dcterms:created>
  <dcterms:modified xsi:type="dcterms:W3CDTF">2022-04-18T19:29:00Z</dcterms:modified>
</cp:coreProperties>
</file>