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8E" w:rsidRPr="00EE721E" w:rsidRDefault="00AC505E" w:rsidP="00EE721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E721E">
        <w:rPr>
          <w:rFonts w:ascii="Times New Roman" w:hAnsi="Times New Roman" w:cs="Times New Roman"/>
          <w:b/>
          <w:sz w:val="26"/>
          <w:szCs w:val="26"/>
        </w:rPr>
        <w:t>Ata da sétima reunião extraordinária do primeiro período da terceira sessão Legislativa da Câmara Municipal de Santana do Deserto,</w:t>
      </w:r>
      <w:r w:rsidRPr="00EE721E">
        <w:rPr>
          <w:rFonts w:ascii="Times New Roman" w:hAnsi="Times New Roman" w:cs="Times New Roman"/>
          <w:sz w:val="26"/>
          <w:szCs w:val="26"/>
        </w:rPr>
        <w:t xml:space="preserve"> realizada aos vinte e sete dias do mês de abril de dois mil e sete, às dezenove horas. O </w:t>
      </w:r>
      <w:proofErr w:type="gramStart"/>
      <w:r w:rsidRPr="00EE721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E721E">
        <w:rPr>
          <w:rFonts w:ascii="Times New Roman" w:hAnsi="Times New Roman" w:cs="Times New Roman"/>
          <w:sz w:val="26"/>
          <w:szCs w:val="26"/>
        </w:rPr>
        <w:t xml:space="preserve"> Presidente, Darci Itaboraí, o Vereador Secretário, Sebastião da Costa Rodrigues, e o Vereador Carlos Henrique de Carvalho, assinaram a lista de presença e aguardaram até às dezenove horas e quarenta e cinco minutos. O </w:t>
      </w:r>
      <w:proofErr w:type="gramStart"/>
      <w:r w:rsidRPr="00EE721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E721E">
        <w:rPr>
          <w:rFonts w:ascii="Times New Roman" w:hAnsi="Times New Roman" w:cs="Times New Roman"/>
          <w:sz w:val="26"/>
          <w:szCs w:val="26"/>
        </w:rPr>
        <w:t xml:space="preserve"> Presidente então declarou prejudicada a realização da sessão, de acordo com o artigo 158 e seu parágrafo único. O </w:t>
      </w:r>
      <w:proofErr w:type="gramStart"/>
      <w:r w:rsidRPr="00EE721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E721E">
        <w:rPr>
          <w:rFonts w:ascii="Times New Roman" w:hAnsi="Times New Roman" w:cs="Times New Roman"/>
          <w:sz w:val="26"/>
          <w:szCs w:val="26"/>
        </w:rPr>
        <w:t xml:space="preserve"> Presidente marcou a próxima reunião para o dia dois de maio de dois mil e sete, às dezenove horas, solicitando ao Sr. Secretário que lavrou-se esta Ata, que vai assinada por Carlos Henrique de Carvalho, Sebastião da Costa Rodrigues e Darci Itaboraí.</w:t>
      </w:r>
      <w:bookmarkEnd w:id="0"/>
    </w:p>
    <w:sectPr w:rsidR="006C328E" w:rsidRPr="00EE7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32"/>
    <w:rsid w:val="00252232"/>
    <w:rsid w:val="006C328E"/>
    <w:rsid w:val="00AC505E"/>
    <w:rsid w:val="00E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2022-04-04T19:44:00Z</dcterms:created>
  <dcterms:modified xsi:type="dcterms:W3CDTF">2022-04-18T19:28:00Z</dcterms:modified>
</cp:coreProperties>
</file>