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61FF" w14:textId="77777777" w:rsidR="00C93B56" w:rsidRPr="001F011D" w:rsidRDefault="008F5D46" w:rsidP="001F01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11D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do primeiro período da primeira sessão legislativa da Câmara Municipal de Santana do Deserto, realizada às dezenove horas e quinze minutos do dia quatorze de janeiro de dois mil e cinco.</w:t>
      </w:r>
      <w:r w:rsidRPr="001F011D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 Lopes, digo, </w:t>
      </w:r>
      <w:r w:rsidR="009706ED" w:rsidRPr="001F011D">
        <w:rPr>
          <w:rFonts w:ascii="Times New Roman" w:hAnsi="Times New Roman" w:cs="Times New Roman"/>
          <w:sz w:val="26"/>
          <w:szCs w:val="26"/>
        </w:rPr>
        <w:t>Paulo Sérgio Lopes. Vereadores Presentes: Darci Itaboraí, Valdevino da Silva Mariano, Sebastião da Costa Rodrigues, Carlos Fernandes de Souza, Luiz Carlos Florentino e Wallace Sebastião Vasconcelos Leite. Verificando a presença de todos os vereadores, o Senhor Presidente declarou aberta a sessão solicitando ao secretário da Mesa que lesse a ordem do Dia. O Secretário leu então o ofício do Gabinete do Senhor Prefeito de número 011/2005 encaminhando ao Legislativo o Projeto de Lei 001/2005 em caráter de urgência urgentíssima. Leu em seguida o projeto de lei 001/2005 que “Fixa a duração de nove anos do ensino fundamental na Rede Municipal de Ensino, nos termos dos artigos 18- inciso I e 32; Parágrafo 2º, Art 87- inciso I, Parágrafo 3º, da lei 9.394/96 (Lei de Diretrizes e Bases da Educação Nacional) e dá outras providências”. Apresentou também aos edis a Justificativa ao Projeto de Lei encaminhada em anexo do P</w:t>
      </w:r>
      <w:r w:rsidR="00060663" w:rsidRPr="001F011D">
        <w:rPr>
          <w:rFonts w:ascii="Times New Roman" w:hAnsi="Times New Roman" w:cs="Times New Roman"/>
          <w:sz w:val="26"/>
          <w:szCs w:val="26"/>
        </w:rPr>
        <w:t>refeito Municipal Gilson Geral Fraga Granzinoli. O Presidente da Casa enviou o Projeto às Comissões Competentes para análise e posterior parecer. As Comissões de Legislação, Justiça e Redação Final, de Finanças e Orçamento e de Educação, Saúde e Assistência receberam có</w:t>
      </w:r>
      <w:r w:rsidR="00636441" w:rsidRPr="001F011D">
        <w:rPr>
          <w:rFonts w:ascii="Times New Roman" w:hAnsi="Times New Roman" w:cs="Times New Roman"/>
          <w:sz w:val="26"/>
          <w:szCs w:val="26"/>
        </w:rPr>
        <w:t>pias do P</w:t>
      </w:r>
      <w:r w:rsidR="00060663" w:rsidRPr="001F011D">
        <w:rPr>
          <w:rFonts w:ascii="Times New Roman" w:hAnsi="Times New Roman" w:cs="Times New Roman"/>
          <w:sz w:val="26"/>
          <w:szCs w:val="26"/>
        </w:rPr>
        <w:t>rojeto</w:t>
      </w:r>
      <w:r w:rsidR="00636441" w:rsidRPr="001F011D">
        <w:rPr>
          <w:rFonts w:ascii="Times New Roman" w:hAnsi="Times New Roman" w:cs="Times New Roman"/>
          <w:sz w:val="26"/>
          <w:szCs w:val="26"/>
        </w:rPr>
        <w:t xml:space="preserve"> 01/05 para estudos. Nova reunião extraordinária foi marcada para o dia dezenove de janeiro às dezenove horas para ser apreciado o Projeto de Lei 01/05 acima mencionado. Nada mais havendo a tratar, o Senhor Presidente encerrou a sessão. E para constar lavrou-se a presente ata, que será pelos vereadores assinada. Em tempo, o Senhor presidente convocou duas reuniões extraordinárias para o dia dezenove de janeiro, para votação do Projeto de Lei 001/05. Uma reunião será às dezenove horas outra às dezenove horas e quarenta e cinco minutos.  </w:t>
      </w:r>
      <w:r w:rsidR="00060663" w:rsidRPr="001F011D">
        <w:rPr>
          <w:rFonts w:ascii="Times New Roman" w:hAnsi="Times New Roman" w:cs="Times New Roman"/>
          <w:sz w:val="26"/>
          <w:szCs w:val="26"/>
        </w:rPr>
        <w:t xml:space="preserve"> </w:t>
      </w:r>
      <w:r w:rsidRPr="001F01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1F0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16"/>
    <w:rsid w:val="00060663"/>
    <w:rsid w:val="001F011D"/>
    <w:rsid w:val="00636441"/>
    <w:rsid w:val="008F5D46"/>
    <w:rsid w:val="009706ED"/>
    <w:rsid w:val="00B23FB2"/>
    <w:rsid w:val="00C55316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D9D"/>
  <w15:chartTrackingRefBased/>
  <w15:docId w15:val="{17FBE833-CCB1-4572-AEA3-DA2FB87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2020-08-03T19:06:00Z</dcterms:created>
  <dcterms:modified xsi:type="dcterms:W3CDTF">2022-04-19T19:22:00Z</dcterms:modified>
</cp:coreProperties>
</file>