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43ED0" w14:textId="77777777" w:rsidR="00C93B56" w:rsidRPr="008E5014" w:rsidRDefault="000C422E" w:rsidP="008E5014">
      <w:pPr>
        <w:spacing w:line="360" w:lineRule="auto"/>
        <w:jc w:val="both"/>
        <w:rPr>
          <w:rFonts w:ascii="Times New Roman" w:hAnsi="Times New Roman" w:cs="Times New Roman"/>
          <w:sz w:val="26"/>
          <w:szCs w:val="26"/>
        </w:rPr>
      </w:pPr>
      <w:r w:rsidRPr="008E5014">
        <w:rPr>
          <w:rFonts w:ascii="Times New Roman" w:hAnsi="Times New Roman" w:cs="Times New Roman"/>
          <w:b/>
          <w:bCs/>
          <w:sz w:val="26"/>
          <w:szCs w:val="26"/>
        </w:rPr>
        <w:t xml:space="preserve">Ata da segunda reunião Ordinária do primeiro período da quarta sessão Legislativa da Câmara Municipal de Santana do Deserto, realizada às dezenove horas, do dia doze de março de dois mil e quatro. </w:t>
      </w:r>
      <w:r w:rsidRPr="008E5014">
        <w:rPr>
          <w:rFonts w:ascii="Times New Roman" w:hAnsi="Times New Roman" w:cs="Times New Roman"/>
          <w:sz w:val="26"/>
          <w:szCs w:val="26"/>
        </w:rPr>
        <w:t xml:space="preserve">Presidente: Eduardo </w:t>
      </w:r>
      <w:r w:rsidR="00404EF8" w:rsidRPr="008E5014">
        <w:rPr>
          <w:rFonts w:ascii="Times New Roman" w:hAnsi="Times New Roman" w:cs="Times New Roman"/>
          <w:sz w:val="26"/>
          <w:szCs w:val="26"/>
        </w:rPr>
        <w:t>Pedroso Páscoa, Vice-Presidente: Carlos Henrique de Carvalho, Secretario: Darci Itaboraí. Vereadores Presentes: Evaldo Luciano de Souza, José Antônio Brasil Caetano, Lúcio Neri dos Santos, Luiz Carlos Florentino de Souza e Sebastião da Costa Rodrigues. Ausência do Vereador Jurandy Guimarães. Após verificar na lista de presença o número regimental no plenário o Sr. Presidente deu início a sessão e solicitou ao Sr. Secretário que procedesse a leitura da Ata da sessão anterior, após sua leitura, foi posta em discussão e votação, sendo aprovada por unanimidade. Expediente: Convite da ABM (Associação Brasileira de Municípios) para o IX (nono) Congresso Brasileiro de Municípios; Ofício nº 0000 9996/MS/SE/FNS, do Ministério da Saúde, informando a liberação de recursos para pagamento de Ações Básicas de Vigilância Sa</w:t>
      </w:r>
      <w:r w:rsidR="00593607" w:rsidRPr="008E5014">
        <w:rPr>
          <w:rFonts w:ascii="Times New Roman" w:hAnsi="Times New Roman" w:cs="Times New Roman"/>
          <w:sz w:val="26"/>
          <w:szCs w:val="26"/>
        </w:rPr>
        <w:t>nitária; Ofício nº 00014091/MS/SE/FNS, do Ministério da Saúde, informando a liberação de recursos para pagamento Pas Fixo; Comunicado nº CM08221/2004, do Ministério da Educação, informando a liberação de recursos; Ofício nº 0217/2004, da AMM (Associação Mineira de Municípios) para Seminário “O Município e as Regras de Transição de Mandato”; Convite do Secretário de Estado de Meio Ambiente e Desenvolvimento sustentável para posse dos Conselheiros da Terceira Unidade  Regional Colegiada do Conselho Estadual de Política Ambiental;</w:t>
      </w:r>
      <w:r w:rsidR="00AA33FE" w:rsidRPr="008E5014">
        <w:rPr>
          <w:rFonts w:ascii="Times New Roman" w:hAnsi="Times New Roman" w:cs="Times New Roman"/>
          <w:sz w:val="26"/>
          <w:szCs w:val="26"/>
        </w:rPr>
        <w:t xml:space="preserve"> Apresentação do Pedido de Informação nº 002/2004, de autoria do Vereador José Antônio Brasil Caetano, “que solicita do Executivo Municipal, informação sobre a frota de veículos do Município”; Apresentação do Pedido de Informação nº 003/2004, de autoria do Vereador Lúcio Neri dos Santos, “que solicita do Executivo Municipal, a causa de não ter sido dado posse aos membros do Conselho Tutelar da Criança e do Adolescente de nosso Município”; Apresentação do Pedido de providência nº 001/2004, de autoria do Vereador José Antônio Brasil Caetano “que solicita do Executivo Municipal, providência no sentido de melhorar a qualidade da água na sede do Município”; Apresentação do Pedido de Providência nº 002/2004; de autoria do Vereador Lúcio Neri dos Santos, “que requer do Executivo Municipal, </w:t>
      </w:r>
      <w:r w:rsidR="00AA33FE" w:rsidRPr="008E5014">
        <w:rPr>
          <w:rFonts w:ascii="Times New Roman" w:hAnsi="Times New Roman" w:cs="Times New Roman"/>
          <w:sz w:val="26"/>
          <w:szCs w:val="26"/>
        </w:rPr>
        <w:lastRenderedPageBreak/>
        <w:t>a recuperação da Via Pública que liga o Distrito de  Silveira Lobo a Fazenda Boa Esperança e parte da Via que liga Silveira Lobo</w:t>
      </w:r>
      <w:r w:rsidR="0006310E" w:rsidRPr="008E5014">
        <w:rPr>
          <w:rFonts w:ascii="Times New Roman" w:hAnsi="Times New Roman" w:cs="Times New Roman"/>
          <w:sz w:val="26"/>
          <w:szCs w:val="26"/>
        </w:rPr>
        <w:t xml:space="preserve"> à Serraria”. Ordem do dia: Colocado em discussão e votação o Pedido de Informação nº 002/2004, foi o mesmo aprovado por unanimidade; </w:t>
      </w:r>
      <w:proofErr w:type="gramStart"/>
      <w:r w:rsidR="0006310E" w:rsidRPr="008E5014">
        <w:rPr>
          <w:rFonts w:ascii="Times New Roman" w:hAnsi="Times New Roman" w:cs="Times New Roman"/>
          <w:sz w:val="26"/>
          <w:szCs w:val="26"/>
        </w:rPr>
        <w:t>Colocado</w:t>
      </w:r>
      <w:proofErr w:type="gramEnd"/>
      <w:r w:rsidR="0006310E" w:rsidRPr="008E5014">
        <w:rPr>
          <w:rFonts w:ascii="Times New Roman" w:hAnsi="Times New Roman" w:cs="Times New Roman"/>
          <w:sz w:val="26"/>
          <w:szCs w:val="26"/>
        </w:rPr>
        <w:t xml:space="preserve"> em discussão e votação o Pedido de Informação nº 003/2004, foi o mesmo aprovado por unanimidade; Colocado em discussão</w:t>
      </w:r>
      <w:r w:rsidR="00245113" w:rsidRPr="008E5014">
        <w:rPr>
          <w:rFonts w:ascii="Times New Roman" w:hAnsi="Times New Roman" w:cs="Times New Roman"/>
          <w:sz w:val="26"/>
          <w:szCs w:val="26"/>
        </w:rPr>
        <w:t xml:space="preserve"> e votação o Pedido de providência nº 001/2004, foi o mesmo aprovado por unanimidade; Colocado em discussão e votação o Pedido de Providência nº 002/2004, foi o mesmo aprovado por unanimidade. Em seguida o Sr. Presidente deu a palavra livre. Após a palavra livre, o Sr. Presidente encerrou a sessão e marcou a próxima para o dia dezenove de março de dois mil e quatro, às dezenove horas. E para constar lavrou-se a presente Ata que se aceita será por todos assinada. </w:t>
      </w:r>
      <w:r w:rsidR="00AA33FE" w:rsidRPr="008E5014">
        <w:rPr>
          <w:rFonts w:ascii="Times New Roman" w:hAnsi="Times New Roman" w:cs="Times New Roman"/>
          <w:sz w:val="26"/>
          <w:szCs w:val="26"/>
        </w:rPr>
        <w:t xml:space="preserve">       </w:t>
      </w:r>
      <w:r w:rsidR="00593607" w:rsidRPr="008E5014">
        <w:rPr>
          <w:rFonts w:ascii="Times New Roman" w:hAnsi="Times New Roman" w:cs="Times New Roman"/>
          <w:sz w:val="26"/>
          <w:szCs w:val="26"/>
        </w:rPr>
        <w:t xml:space="preserve">  </w:t>
      </w:r>
    </w:p>
    <w:sectPr w:rsidR="00C93B56" w:rsidRPr="008E50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34"/>
    <w:rsid w:val="0006310E"/>
    <w:rsid w:val="000C422E"/>
    <w:rsid w:val="00245113"/>
    <w:rsid w:val="00404EF8"/>
    <w:rsid w:val="00593607"/>
    <w:rsid w:val="008E5014"/>
    <w:rsid w:val="00AA33FE"/>
    <w:rsid w:val="00B23FB2"/>
    <w:rsid w:val="00C12534"/>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EA9E"/>
  <w15:chartTrackingRefBased/>
  <w15:docId w15:val="{A59ECD5A-0BD1-4D5C-9135-E57D0C94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7AC3-EF4C-43ED-88A3-E5545B0A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504</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2020-07-17T19:03:00Z</dcterms:created>
  <dcterms:modified xsi:type="dcterms:W3CDTF">2022-04-19T19:04:00Z</dcterms:modified>
</cp:coreProperties>
</file>