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911DC" w14:textId="63D19E01" w:rsidR="00C93B56" w:rsidRPr="00BD45C9" w:rsidRDefault="007541F0" w:rsidP="00BD45C9">
      <w:pPr>
        <w:spacing w:line="360" w:lineRule="auto"/>
        <w:jc w:val="both"/>
        <w:rPr>
          <w:rFonts w:ascii="Times New Roman" w:hAnsi="Times New Roman" w:cs="Times New Roman"/>
          <w:sz w:val="26"/>
          <w:szCs w:val="26"/>
        </w:rPr>
      </w:pPr>
      <w:r w:rsidRPr="00BD45C9">
        <w:rPr>
          <w:rFonts w:ascii="Times New Roman" w:hAnsi="Times New Roman" w:cs="Times New Roman"/>
          <w:b/>
          <w:bCs/>
          <w:sz w:val="26"/>
          <w:szCs w:val="26"/>
        </w:rPr>
        <w:t>Ata da décima oitava reunião extraordinária do segundo período da terceira sessão legislativa da Câmara Municipal de Santana do Deserto, realizada às vinte e uma horas do dia vinte e nove de dezembro de dois mil e três</w:t>
      </w:r>
      <w:r w:rsidR="00BD45C9" w:rsidRPr="00BD45C9">
        <w:rPr>
          <w:rFonts w:ascii="Times New Roman" w:hAnsi="Times New Roman" w:cs="Times New Roman"/>
          <w:b/>
          <w:bCs/>
          <w:sz w:val="26"/>
          <w:szCs w:val="26"/>
        </w:rPr>
        <w:t>.</w:t>
      </w:r>
      <w:r w:rsidRPr="00BD45C9">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ausência do vereador Sebastião da Costa Rodrigues. Após verificar na lista de presença de número regimental no plenário o Senhor Presidente deu início a sessão, solicitou ao Secretário que procedesse a leitura da ata da sessão anterior após sua leitura foi posta em discussão e votação sendo aprovada por unanimidade. Expediente: Projeto de Lei</w:t>
      </w:r>
      <w:r w:rsidR="001B03E2" w:rsidRPr="00BD45C9">
        <w:rPr>
          <w:rFonts w:ascii="Times New Roman" w:hAnsi="Times New Roman" w:cs="Times New Roman"/>
          <w:sz w:val="26"/>
          <w:szCs w:val="26"/>
        </w:rPr>
        <w:t xml:space="preserve"> 17/2003</w:t>
      </w:r>
      <w:r w:rsidR="003A23E9" w:rsidRPr="00BD45C9">
        <w:rPr>
          <w:rFonts w:ascii="Times New Roman" w:hAnsi="Times New Roman" w:cs="Times New Roman"/>
          <w:sz w:val="26"/>
          <w:szCs w:val="26"/>
        </w:rPr>
        <w:t xml:space="preserve"> “Reajusta os Tributos Municipais e dar outras providências” posto em segunda fase de votação sendo rejeitado por 05 (cinco)</w:t>
      </w:r>
      <w:r w:rsidR="00563FDA" w:rsidRPr="00BD45C9">
        <w:rPr>
          <w:rFonts w:ascii="Times New Roman" w:hAnsi="Times New Roman" w:cs="Times New Roman"/>
          <w:sz w:val="26"/>
          <w:szCs w:val="26"/>
        </w:rPr>
        <w:t xml:space="preserve"> votos contrários a 02 (dois) votos favoráveis dos Vereadores Luiz Carlos Florentino de Souza e Darci Itaboraí. Por não mais haver o que tratar o Senhor presidente encerrou a sessão e para constar lavrou-se a presente ata que se aceita será por todos assinada. </w:t>
      </w:r>
      <w:r w:rsidR="003A23E9" w:rsidRPr="00BD45C9">
        <w:rPr>
          <w:rFonts w:ascii="Times New Roman" w:hAnsi="Times New Roman" w:cs="Times New Roman"/>
          <w:sz w:val="26"/>
          <w:szCs w:val="26"/>
        </w:rPr>
        <w:t xml:space="preserve">  </w:t>
      </w:r>
      <w:r w:rsidRPr="00BD45C9">
        <w:rPr>
          <w:rFonts w:ascii="Times New Roman" w:hAnsi="Times New Roman" w:cs="Times New Roman"/>
          <w:sz w:val="26"/>
          <w:szCs w:val="26"/>
        </w:rPr>
        <w:t xml:space="preserve"> </w:t>
      </w:r>
    </w:p>
    <w:sectPr w:rsidR="00C93B56" w:rsidRPr="00BD45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70"/>
    <w:rsid w:val="001B03E2"/>
    <w:rsid w:val="003A23E9"/>
    <w:rsid w:val="00513870"/>
    <w:rsid w:val="00563FDA"/>
    <w:rsid w:val="007541F0"/>
    <w:rsid w:val="00B23FB2"/>
    <w:rsid w:val="00BD45C9"/>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0E60"/>
  <w15:chartTrackingRefBased/>
  <w15:docId w15:val="{954EF67D-A4CC-4778-9801-5F4FBE53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5</cp:revision>
  <dcterms:created xsi:type="dcterms:W3CDTF">2020-07-16T19:39:00Z</dcterms:created>
  <dcterms:modified xsi:type="dcterms:W3CDTF">2022-04-19T18:57:00Z</dcterms:modified>
</cp:coreProperties>
</file>