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C43C0" w14:textId="77777777" w:rsidR="00C93B56" w:rsidRPr="00DD01ED" w:rsidRDefault="006115C6" w:rsidP="00DD01ED">
      <w:pPr>
        <w:spacing w:line="360" w:lineRule="auto"/>
        <w:jc w:val="both"/>
        <w:rPr>
          <w:sz w:val="26"/>
          <w:szCs w:val="26"/>
        </w:rPr>
      </w:pPr>
      <w:r w:rsidRPr="00DD01ED">
        <w:rPr>
          <w:rFonts w:ascii="Times New Roman" w:hAnsi="Times New Roman" w:cs="Times New Roman"/>
          <w:b/>
          <w:bCs/>
          <w:sz w:val="26"/>
          <w:szCs w:val="26"/>
        </w:rPr>
        <w:t>Ata da décima sétima reunião Ordinária do primeiro período da terceira sessão Legislativa da Câmara Municipal de Santana do Deserto, realizada às quinze horas do dia sete de julho de dois mil e três.</w:t>
      </w:r>
      <w:r w:rsidRPr="00DD01ED">
        <w:rPr>
          <w:rFonts w:ascii="Times New Roman" w:hAnsi="Times New Roman" w:cs="Times New Roman"/>
          <w:sz w:val="26"/>
          <w:szCs w:val="26"/>
        </w:rPr>
        <w:t xml:space="preserve"> Presidente: Eduardo Pedroso Páscoa, Vice-Presidente: Carlos Henrique de Carvalho, Secretario: Darci Itaboraí. Vereadores Presentes: Evaldo Luciano de Souza, José Antônio Brasil Caetano, Lúcio Nei dos Santos, Sebastião da Costa Rodrigues. Após verificar na lista de presença de número regimental no plenário, o Sr. Presidente declarou aberta a reunião e solicitou a Sr. Secretario que fizesse a leitura da Ata da reunião anterior, após lida foi aprovada por unanimidade. O Sr. Presidente comunicou que esta reunião era em atendimento a requerimento do Exmo. Sr. Prefeito Municipal. Expediente: Leitura do Ofício PMSD nº 097/2003, solicitando a substituição, com a retificação, do Anexo I da Lei Municipal nº 746/2003, uma vez que, segundo os documentos acostados, houve erro material na consolidação de número de alguns cargos, a saber: Monitor de Creche, total coreto 08 (oito) cargos; Professor I, total correto 46 (quarenta e seis) cargos; Professor II, total correto 16 (dezesseis)</w:t>
      </w:r>
      <w:r w:rsidR="005C7CDB" w:rsidRPr="00DD01ED">
        <w:rPr>
          <w:rFonts w:ascii="Times New Roman" w:hAnsi="Times New Roman" w:cs="Times New Roman"/>
          <w:sz w:val="26"/>
          <w:szCs w:val="26"/>
        </w:rPr>
        <w:t xml:space="preserve"> cargos; Auxiliar de enfermagem, total correto 11 (onze) cargos. Após as verificações de praxe, ficou decidido por unanimidade no plenário, que deve ser substituído o Anexo I, com as retificações, pois não alterar o texto principal, nem conflita com a Legislação em vigor, até porque, a soma dos cargos agora proposta, confere com as autorizações legais exaradas nas Leis Municipais nºs 643/96, 646/97, 656/98, 679/99, 680/99, 986/99, 689/00, 691/00, 721/02, 746/03, conforme gráfico explicativo e justificativo do número de cargos e suas respectivas Leis criadoras em anexo ao referido ofício. Após tais esclarecimentos prestados pela assessoria jurídica do Município, Diretora do Serviço de Administração e da chefe do Gabinete do Prefeito, referente as explanações acima citadas, o Sr. Presidente determinou a lavratura da presente Ata, que aceita será por todos assinada. </w:t>
      </w:r>
      <w:r w:rsidRPr="00DD01ED">
        <w:rPr>
          <w:rFonts w:ascii="Times New Roman" w:hAnsi="Times New Roman" w:cs="Times New Roman"/>
          <w:sz w:val="26"/>
          <w:szCs w:val="26"/>
        </w:rPr>
        <w:t xml:space="preserve"> </w:t>
      </w:r>
    </w:p>
    <w:sectPr w:rsidR="00C93B56" w:rsidRPr="00DD01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78"/>
    <w:rsid w:val="000D1C78"/>
    <w:rsid w:val="005C7CDB"/>
    <w:rsid w:val="006115C6"/>
    <w:rsid w:val="00B23FB2"/>
    <w:rsid w:val="00C93B56"/>
    <w:rsid w:val="00DD01ED"/>
    <w:rsid w:val="00F817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0442"/>
  <w15:chartTrackingRefBased/>
  <w15:docId w15:val="{E77AFE25-CC5C-475F-9EC7-BB95011F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322</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2020-07-10T17:38:00Z</dcterms:created>
  <dcterms:modified xsi:type="dcterms:W3CDTF">2022-04-19T18:33:00Z</dcterms:modified>
</cp:coreProperties>
</file>