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97963" w14:textId="77777777" w:rsidR="001B025A" w:rsidRPr="00C17E58" w:rsidRDefault="00CB1AA6" w:rsidP="00C17E58">
      <w:pPr>
        <w:spacing w:line="360" w:lineRule="auto"/>
        <w:jc w:val="both"/>
        <w:rPr>
          <w:rFonts w:ascii="Times New Roman" w:hAnsi="Times New Roman" w:cs="Times New Roman"/>
          <w:sz w:val="26"/>
          <w:szCs w:val="26"/>
        </w:rPr>
      </w:pPr>
      <w:r w:rsidRPr="00C17E58">
        <w:rPr>
          <w:rFonts w:ascii="Times New Roman" w:hAnsi="Times New Roman" w:cs="Times New Roman"/>
          <w:sz w:val="26"/>
          <w:szCs w:val="26"/>
        </w:rPr>
        <w:t xml:space="preserve"> </w:t>
      </w:r>
      <w:r w:rsidR="00B84CC3" w:rsidRPr="00C17E58">
        <w:rPr>
          <w:rFonts w:ascii="Times New Roman" w:hAnsi="Times New Roman" w:cs="Times New Roman"/>
          <w:b/>
          <w:bCs/>
          <w:sz w:val="26"/>
          <w:szCs w:val="26"/>
        </w:rPr>
        <w:t xml:space="preserve">Ata </w:t>
      </w:r>
      <w:r w:rsidRPr="00C17E58">
        <w:rPr>
          <w:rFonts w:ascii="Times New Roman" w:hAnsi="Times New Roman" w:cs="Times New Roman"/>
          <w:b/>
          <w:bCs/>
          <w:sz w:val="26"/>
          <w:szCs w:val="26"/>
        </w:rPr>
        <w:t>da 6ª reunião ordinária do 1º período da 4ª sessão l</w:t>
      </w:r>
      <w:r w:rsidR="00B84CC3" w:rsidRPr="00C17E58">
        <w:rPr>
          <w:rFonts w:ascii="Times New Roman" w:hAnsi="Times New Roman" w:cs="Times New Roman"/>
          <w:b/>
          <w:bCs/>
          <w:sz w:val="26"/>
          <w:szCs w:val="26"/>
        </w:rPr>
        <w:t>egislativa da Câmara Municipal de Santa</w:t>
      </w:r>
      <w:r w:rsidRPr="00C17E58">
        <w:rPr>
          <w:rFonts w:ascii="Times New Roman" w:hAnsi="Times New Roman" w:cs="Times New Roman"/>
          <w:b/>
          <w:bCs/>
          <w:sz w:val="26"/>
          <w:szCs w:val="26"/>
        </w:rPr>
        <w:t>na do Deserto realizada às 19</w:t>
      </w:r>
      <w:r w:rsidR="00B84CC3" w:rsidRPr="00C17E58">
        <w:rPr>
          <w:rFonts w:ascii="Times New Roman" w:hAnsi="Times New Roman" w:cs="Times New Roman"/>
          <w:b/>
          <w:bCs/>
          <w:sz w:val="26"/>
          <w:szCs w:val="26"/>
        </w:rPr>
        <w:t xml:space="preserve"> horas do dia 28 de março de 2000</w:t>
      </w:r>
      <w:r w:rsidR="00CC0292" w:rsidRPr="00C17E58">
        <w:rPr>
          <w:rFonts w:ascii="Times New Roman" w:hAnsi="Times New Roman" w:cs="Times New Roman"/>
          <w:b/>
          <w:bCs/>
          <w:sz w:val="26"/>
          <w:szCs w:val="26"/>
        </w:rPr>
        <w:t>.</w:t>
      </w:r>
      <w:r w:rsidR="00CC0292" w:rsidRPr="00C17E58">
        <w:rPr>
          <w:rFonts w:ascii="Times New Roman" w:hAnsi="Times New Roman" w:cs="Times New Roman"/>
          <w:sz w:val="26"/>
          <w:szCs w:val="26"/>
        </w:rPr>
        <w:t xml:space="preserve"> Presiden</w:t>
      </w:r>
      <w:r w:rsidRPr="00C17E58">
        <w:rPr>
          <w:rFonts w:ascii="Times New Roman" w:hAnsi="Times New Roman" w:cs="Times New Roman"/>
          <w:sz w:val="26"/>
          <w:szCs w:val="26"/>
        </w:rPr>
        <w:t>te: Gilmar Monteiro Granzinolli;</w:t>
      </w:r>
      <w:r w:rsidR="00CC0292" w:rsidRPr="00C17E58">
        <w:rPr>
          <w:rFonts w:ascii="Times New Roman" w:hAnsi="Times New Roman" w:cs="Times New Roman"/>
          <w:sz w:val="26"/>
          <w:szCs w:val="26"/>
        </w:rPr>
        <w:t xml:space="preserve"> Vice-Pres</w:t>
      </w:r>
      <w:r w:rsidRPr="00C17E58">
        <w:rPr>
          <w:rFonts w:ascii="Times New Roman" w:hAnsi="Times New Roman" w:cs="Times New Roman"/>
          <w:sz w:val="26"/>
          <w:szCs w:val="26"/>
        </w:rPr>
        <w:t>idente: Valdesir Santos Botelho; Secretária: Rita de Cássia Oliveira Lobato; V</w:t>
      </w:r>
      <w:r w:rsidR="00CC0292" w:rsidRPr="00C17E58">
        <w:rPr>
          <w:rFonts w:ascii="Times New Roman" w:hAnsi="Times New Roman" w:cs="Times New Roman"/>
          <w:sz w:val="26"/>
          <w:szCs w:val="26"/>
        </w:rPr>
        <w:t xml:space="preserve">ereadores presentes: </w:t>
      </w:r>
      <w:r w:rsidRPr="00C17E58">
        <w:rPr>
          <w:rFonts w:ascii="Times New Roman" w:hAnsi="Times New Roman" w:cs="Times New Roman"/>
          <w:sz w:val="26"/>
          <w:szCs w:val="26"/>
        </w:rPr>
        <w:t>Ângela</w:t>
      </w:r>
      <w:r w:rsidR="00CC0292" w:rsidRPr="00C17E58">
        <w:rPr>
          <w:rFonts w:ascii="Times New Roman" w:hAnsi="Times New Roman" w:cs="Times New Roman"/>
          <w:sz w:val="26"/>
          <w:szCs w:val="26"/>
        </w:rPr>
        <w:t xml:space="preserve"> Maria Ribeiro de Souza, Eduardo Pedroso Páscoa, Cosme Ribeiro da </w:t>
      </w:r>
      <w:r w:rsidR="00920043" w:rsidRPr="00C17E58">
        <w:rPr>
          <w:rFonts w:ascii="Times New Roman" w:hAnsi="Times New Roman" w:cs="Times New Roman"/>
          <w:sz w:val="26"/>
          <w:szCs w:val="26"/>
        </w:rPr>
        <w:t xml:space="preserve">Silva, Luiz Carlos Florentino de Souza, Geraldo Dias Seixas, Jose Domingos Marques e Carlos Henrique de Carvalho, ausência justificada do vereador Ademar Ferreira da Costa. Após verificar a lista de presença o sr. Presidente iniciou a reunião lembrando aos nobres edis que esta seria a reunião destinada para a discussão e votação das contas do município referente ao exercício de </w:t>
      </w:r>
      <w:r w:rsidR="00363081" w:rsidRPr="00C17E58">
        <w:rPr>
          <w:rFonts w:ascii="Times New Roman" w:hAnsi="Times New Roman" w:cs="Times New Roman"/>
          <w:sz w:val="26"/>
          <w:szCs w:val="26"/>
        </w:rPr>
        <w:t>1997. Em seguida pediu a secretá</w:t>
      </w:r>
      <w:r w:rsidR="00920043" w:rsidRPr="00C17E58">
        <w:rPr>
          <w:rFonts w:ascii="Times New Roman" w:hAnsi="Times New Roman" w:cs="Times New Roman"/>
          <w:sz w:val="26"/>
          <w:szCs w:val="26"/>
        </w:rPr>
        <w:t xml:space="preserve">ria que lesse a ata da sessão anterior e após sua leitura foi posta em discussão e em votação sendo aprovada </w:t>
      </w:r>
      <w:r w:rsidR="00363081" w:rsidRPr="00C17E58">
        <w:rPr>
          <w:rFonts w:ascii="Times New Roman" w:hAnsi="Times New Roman" w:cs="Times New Roman"/>
          <w:sz w:val="26"/>
          <w:szCs w:val="26"/>
        </w:rPr>
        <w:t>por todos.</w:t>
      </w:r>
      <w:r w:rsidR="00920043" w:rsidRPr="00C17E58">
        <w:rPr>
          <w:rFonts w:ascii="Times New Roman" w:hAnsi="Times New Roman" w:cs="Times New Roman"/>
          <w:sz w:val="26"/>
          <w:szCs w:val="26"/>
        </w:rPr>
        <w:t xml:space="preserve"> </w:t>
      </w:r>
      <w:r w:rsidR="00363081" w:rsidRPr="00C17E58">
        <w:rPr>
          <w:rFonts w:ascii="Times New Roman" w:hAnsi="Times New Roman" w:cs="Times New Roman"/>
          <w:sz w:val="26"/>
          <w:szCs w:val="26"/>
        </w:rPr>
        <w:t>Em seguida o sr. Presidente leu a resolução n° 04/2000 elaborada pela comissão de Finanças e Orçamento referente as contas do município no exercício de 1997, tendo redação final feita pela Mesa</w:t>
      </w:r>
      <w:r w:rsidR="00552D52" w:rsidRPr="00C17E58">
        <w:rPr>
          <w:rFonts w:ascii="Times New Roman" w:hAnsi="Times New Roman" w:cs="Times New Roman"/>
          <w:sz w:val="26"/>
          <w:szCs w:val="26"/>
        </w:rPr>
        <w:t xml:space="preserve">. Resolução 04/2000 “ dispõe sobre as contas da Prefeitura Municipal de Santana do Deserto, exercício de 1997”. A Câmara Municipal de Santana do Deserto aprova e promulga a seguinte resolução: Artigo 1°- Ficam rejeitadas as contas da Prefeitura Municipal de Santana do Deserto, exercício de 1997, por haver irregularidades referentes aos empenhos n° 0166/97, 0403/97, 0802/97, 1657/97, 1664/97 e 1970/97. Tais empenhos são referentes a uma obra da Escola municipal Julia de Lima no Bairro das Flores. A empreiteira foi paga e a obra não foi concluída, não constando a vista do </w:t>
      </w:r>
      <w:r w:rsidR="00346E5F" w:rsidRPr="00C17E58">
        <w:rPr>
          <w:rFonts w:ascii="Times New Roman" w:hAnsi="Times New Roman" w:cs="Times New Roman"/>
          <w:sz w:val="26"/>
          <w:szCs w:val="26"/>
        </w:rPr>
        <w:t>fiscalizador da obra na nota fiscal emitida pela empreiteira, o contrato não foi respeitado, o material que já foi comprado para a construção dos banheiros não foi encontrado, apesar de o sr. Prefeito dizer que estariam no almoxarifado da Prefeitura- conf. Oficio PMSD/059/1998 em 16 de abril de 1998, demais irregularidades constantes do relatório da Comissão de Obras e Serviços Públicos e a um contrato de serviço de um caminhão para frete de saibro, não houve licitação, o que seria necessário por ambas as partes ter ciência de que o serviço a ser executado</w:t>
      </w:r>
      <w:r w:rsidR="00D613FA" w:rsidRPr="00C17E58">
        <w:rPr>
          <w:rFonts w:ascii="Times New Roman" w:hAnsi="Times New Roman" w:cs="Times New Roman"/>
          <w:sz w:val="26"/>
          <w:szCs w:val="26"/>
        </w:rPr>
        <w:t xml:space="preserve"> seria durante um longo período o que geraria um valor exigível de processo licitatório, o valor pago ao quilometro rodado é bem </w:t>
      </w:r>
      <w:r w:rsidR="00D613FA" w:rsidRPr="00C17E58">
        <w:rPr>
          <w:rFonts w:ascii="Times New Roman" w:hAnsi="Times New Roman" w:cs="Times New Roman"/>
          <w:sz w:val="26"/>
          <w:szCs w:val="26"/>
        </w:rPr>
        <w:lastRenderedPageBreak/>
        <w:t>maior que o valor estipulado e pago pela prefeitura a outros carretos no Munícipio. Há uma quantidade excessiva de viagens a sendo incompatível com a quilometragem de nossas estradas e demais irregularidades constantes do relatório da Comissão de Obras e Serviços Públicos, deixando assim de prevalecer o parecer prévio do egrégio Tribunal de Contas do Estado de Minas Gerais. Artigo 2°- Esta resolução entra em vigor na data de sua publicação. Santana do Deserto, sala das sessões, 28 de março de 2000. Gilmar Monteiro Granzinolli- presidente da Câmara, Valdesir Santos Botelho- vice-presidente e Rita de Cassia Oliveira Lobato- secretária.</w:t>
      </w:r>
      <w:r w:rsidR="004158A4" w:rsidRPr="00C17E58">
        <w:rPr>
          <w:rFonts w:ascii="Times New Roman" w:hAnsi="Times New Roman" w:cs="Times New Roman"/>
          <w:sz w:val="26"/>
          <w:szCs w:val="26"/>
        </w:rPr>
        <w:t xml:space="preserve"> Após a leitura o sr. Presidente pôs a matéria em discussão, a nobre vereadora Rita de Cassia Oliveira Lobato falou sobre a forma na qual foi redigida e elaborada a resolução, uma vez que ela procurou o órgão responsável e reabriu cópia do processo licitatório referente ao serviço do caminhão. O nobre vereador Geraldo Dias Seixas disse que estava de acordo com o parecer do Tribunal de Contas. O sr. Presidente pôs a Resolução 04/2000 em votação sendo rejeitada por 06(seis) votos contrários dos vereadores Rita de Cassia Oliveira Lobato, Eduardo Pedroso Pascoa, Luiz Carlos Florentino de Souza, Geraldo Dias Seixas, Carlos Henrique de Carvalho e Valdesir Santos Botelho a 04(quatro) votos favoráveis dos vereadores Ângela Maria Ribeiro de Souza, Cosme Ribeiro da Silva, Jose Domingos Marques e Gilmar Monteiro Granzinolli. Por não atingir o quórum de 2/3(dois terços) ficou a Resolução 04/2000 rejeitada, conforme o artigo 50, parágrafo 3° da Lei Orgânica Municipal</w:t>
      </w:r>
      <w:r w:rsidR="00D83700" w:rsidRPr="00C17E58">
        <w:rPr>
          <w:rFonts w:ascii="Times New Roman" w:hAnsi="Times New Roman" w:cs="Times New Roman"/>
          <w:sz w:val="26"/>
          <w:szCs w:val="26"/>
        </w:rPr>
        <w:t>, prevalece então o parecer emitido pelo Tribunal de Contas do Estado de Minas Gerais. Por não haver mais o que tratar o sr. Presidente encerrou a sessão marcando a próxima para o dia 04 de abril de 2000 às 19 horas e que para constar lavrou-se tal ata que se aceita por todos será assinada.</w:t>
      </w:r>
    </w:p>
    <w:sectPr w:rsidR="001B025A" w:rsidRPr="00C17E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B8E"/>
    <w:rsid w:val="00031B8E"/>
    <w:rsid w:val="001B025A"/>
    <w:rsid w:val="00346E5F"/>
    <w:rsid w:val="00363081"/>
    <w:rsid w:val="004158A4"/>
    <w:rsid w:val="00552D52"/>
    <w:rsid w:val="00920043"/>
    <w:rsid w:val="00B84CC3"/>
    <w:rsid w:val="00C17E58"/>
    <w:rsid w:val="00CB1AA6"/>
    <w:rsid w:val="00CC0292"/>
    <w:rsid w:val="00D613FA"/>
    <w:rsid w:val="00D837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FBDD"/>
  <w15:docId w15:val="{559633DC-ADE5-4486-8D55-DA03C4DE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668</Words>
  <Characters>3608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5</cp:revision>
  <dcterms:created xsi:type="dcterms:W3CDTF">2020-04-13T14:42:00Z</dcterms:created>
  <dcterms:modified xsi:type="dcterms:W3CDTF">2022-04-19T18:07:00Z</dcterms:modified>
</cp:coreProperties>
</file>