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951F3" w14:textId="77777777" w:rsidR="00BF680B" w:rsidRPr="00F25B79" w:rsidRDefault="00856099" w:rsidP="00F25B79">
      <w:pPr>
        <w:jc w:val="both"/>
        <w:rPr>
          <w:sz w:val="26"/>
          <w:szCs w:val="26"/>
        </w:rPr>
      </w:pPr>
      <w:r w:rsidRPr="00F25B79">
        <w:rPr>
          <w:rFonts w:ascii="Times New Roman" w:hAnsi="Times New Roman" w:cs="Times New Roman"/>
          <w:sz w:val="26"/>
          <w:szCs w:val="26"/>
        </w:rPr>
        <w:t xml:space="preserve"> </w:t>
      </w:r>
      <w:r w:rsidRPr="00F25B79">
        <w:rPr>
          <w:rFonts w:ascii="Times New Roman" w:hAnsi="Times New Roman" w:cs="Times New Roman"/>
          <w:b/>
          <w:bCs/>
          <w:sz w:val="26"/>
          <w:szCs w:val="26"/>
        </w:rPr>
        <w:t>Ata da 28</w:t>
      </w:r>
      <w:r w:rsidR="009C3923" w:rsidRPr="00F25B79">
        <w:rPr>
          <w:rFonts w:ascii="Times New Roman" w:hAnsi="Times New Roman" w:cs="Times New Roman"/>
          <w:b/>
          <w:bCs/>
          <w:sz w:val="26"/>
          <w:szCs w:val="26"/>
        </w:rPr>
        <w:t>ª reunião ordinária do 2º período da 4ª sessão legislativa da Câmara Municipal de Santana do Deserto</w:t>
      </w:r>
      <w:r w:rsidR="007257D7" w:rsidRPr="00F25B79">
        <w:rPr>
          <w:rFonts w:ascii="Times New Roman" w:hAnsi="Times New Roman" w:cs="Times New Roman"/>
          <w:b/>
          <w:bCs/>
          <w:sz w:val="26"/>
          <w:szCs w:val="26"/>
        </w:rPr>
        <w:t xml:space="preserve"> realizada às 19 horas do dia 14 de novembro</w:t>
      </w:r>
      <w:r w:rsidR="009C3923" w:rsidRPr="00F25B79">
        <w:rPr>
          <w:rFonts w:ascii="Times New Roman" w:hAnsi="Times New Roman" w:cs="Times New Roman"/>
          <w:b/>
          <w:bCs/>
          <w:sz w:val="26"/>
          <w:szCs w:val="26"/>
        </w:rPr>
        <w:t xml:space="preserve"> de 2000.</w:t>
      </w:r>
      <w:r w:rsidR="009C3923" w:rsidRPr="00F25B79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</w:t>
      </w:r>
      <w:r w:rsidR="005B3311" w:rsidRPr="00F25B79">
        <w:rPr>
          <w:rFonts w:ascii="Times New Roman" w:hAnsi="Times New Roman" w:cs="Times New Roman"/>
          <w:sz w:val="26"/>
          <w:szCs w:val="26"/>
        </w:rPr>
        <w:t>: Ângela Maria Ribeiro de Souza,</w:t>
      </w:r>
      <w:r w:rsidR="009C3923" w:rsidRPr="00F25B79">
        <w:rPr>
          <w:rFonts w:ascii="Times New Roman" w:hAnsi="Times New Roman" w:cs="Times New Roman"/>
          <w:sz w:val="26"/>
          <w:szCs w:val="26"/>
        </w:rPr>
        <w:t xml:space="preserve"> Eduardo Pedroso Páscoa, Ademar Ferreira da Costa, Luiz Carlos Florentino de Souza, Geraldo Dias Seixas, José Domingos Marques e Carlos Henrique de Carvalho. Após verificar a lista de presença o </w:t>
      </w:r>
      <w:r w:rsidR="002E08FD" w:rsidRPr="00F25B79">
        <w:rPr>
          <w:rFonts w:ascii="Times New Roman" w:hAnsi="Times New Roman" w:cs="Times New Roman"/>
          <w:sz w:val="26"/>
          <w:szCs w:val="26"/>
        </w:rPr>
        <w:t>sr. Presidente deu início a reuni</w:t>
      </w:r>
      <w:r w:rsidR="009C3923" w:rsidRPr="00F25B79">
        <w:rPr>
          <w:rFonts w:ascii="Times New Roman" w:hAnsi="Times New Roman" w:cs="Times New Roman"/>
          <w:sz w:val="26"/>
          <w:szCs w:val="26"/>
        </w:rPr>
        <w:t>ão pedindo a se</w:t>
      </w:r>
      <w:r w:rsidR="002E08FD" w:rsidRPr="00F25B79">
        <w:rPr>
          <w:rFonts w:ascii="Times New Roman" w:hAnsi="Times New Roman" w:cs="Times New Roman"/>
          <w:sz w:val="26"/>
          <w:szCs w:val="26"/>
        </w:rPr>
        <w:t>cretária que lesse a ata da reunião anterior que</w:t>
      </w:r>
      <w:r w:rsidR="009C3923" w:rsidRPr="00F25B79">
        <w:rPr>
          <w:rFonts w:ascii="Times New Roman" w:hAnsi="Times New Roman" w:cs="Times New Roman"/>
          <w:sz w:val="26"/>
          <w:szCs w:val="26"/>
        </w:rPr>
        <w:t xml:space="preserve"> após sua leitura foi posta em discussão e em votação sendo aprovada por todos</w:t>
      </w:r>
      <w:r w:rsidR="002E08FD" w:rsidRPr="00F25B79">
        <w:rPr>
          <w:rFonts w:ascii="Times New Roman" w:hAnsi="Times New Roman" w:cs="Times New Roman"/>
          <w:sz w:val="26"/>
          <w:szCs w:val="26"/>
        </w:rPr>
        <w:t>. A seguir o sr. Presidente pediu a secretaria que lesse a correspondência recebida e a ordem do dia: Convite para a solenidade entrega da Medalha “desembargador Hélio Costa” no fo</w:t>
      </w:r>
      <w:r w:rsidR="00E61795" w:rsidRPr="00F25B79">
        <w:rPr>
          <w:rFonts w:ascii="Times New Roman" w:hAnsi="Times New Roman" w:cs="Times New Roman"/>
          <w:sz w:val="26"/>
          <w:szCs w:val="26"/>
        </w:rPr>
        <w:t xml:space="preserve">ro da comarca de Matias Barbosa. Parecer n° 11/2000 da Comissão de Legislação, Justiça e Redação ao projeto de lei 12/00 que dispõe sobre os recursos destinados as Entidades que menciona e dá outras providencias, relatora Ângela Maria Ribeiro de Souza que conclui: de vez que o mesmo não oferece restrições de ordens legais e constitucionais esta comissão é de parecer favorável, assinam todos os membros desta comissão. </w:t>
      </w:r>
      <w:r w:rsidR="0090087D" w:rsidRPr="00F25B79">
        <w:rPr>
          <w:rFonts w:ascii="Times New Roman" w:hAnsi="Times New Roman" w:cs="Times New Roman"/>
          <w:sz w:val="26"/>
          <w:szCs w:val="26"/>
        </w:rPr>
        <w:t xml:space="preserve">Parecer n° 10/2000 da Comissão de Finanças e Orçamento de igual teor e conteúdo, assinam todos os membros da comissão. O sr. Presidente pôs os pareceres mencionados em discussão e em votação sendo aprovado por todos. A seguir pôs o projeto de lei n° 12/00 em primeira fase de discussão e votação, sendo aprovado por unanimidade. Em seguida o sr. Presidente concedeu a palavra aos nobres edis. A vereadora Ângela pediu que constasse em ata que: </w:t>
      </w:r>
      <w:proofErr w:type="gramStart"/>
      <w:r w:rsidR="0090087D" w:rsidRPr="00F25B79">
        <w:rPr>
          <w:rFonts w:ascii="Times New Roman" w:hAnsi="Times New Roman" w:cs="Times New Roman"/>
          <w:sz w:val="26"/>
          <w:szCs w:val="26"/>
        </w:rPr>
        <w:t>“ não</w:t>
      </w:r>
      <w:proofErr w:type="gramEnd"/>
      <w:r w:rsidR="0090087D" w:rsidRPr="00F25B79">
        <w:rPr>
          <w:rFonts w:ascii="Times New Roman" w:hAnsi="Times New Roman" w:cs="Times New Roman"/>
          <w:sz w:val="26"/>
          <w:szCs w:val="26"/>
        </w:rPr>
        <w:t xml:space="preserve"> recebemos os balancetes durante quase todo o ano</w:t>
      </w:r>
      <w:r w:rsidR="00E6794C" w:rsidRPr="00F25B79">
        <w:rPr>
          <w:rFonts w:ascii="Times New Roman" w:hAnsi="Times New Roman" w:cs="Times New Roman"/>
          <w:sz w:val="26"/>
          <w:szCs w:val="26"/>
        </w:rPr>
        <w:t xml:space="preserve"> (desde março de 2000) e que seja feito um oficio ao Tribunal de Contas informando que solicitamos ao Executivo </w:t>
      </w:r>
      <w:r w:rsidR="00A3060E" w:rsidRPr="00F25B79">
        <w:rPr>
          <w:rFonts w:ascii="Times New Roman" w:hAnsi="Times New Roman" w:cs="Times New Roman"/>
          <w:sz w:val="26"/>
          <w:szCs w:val="26"/>
        </w:rPr>
        <w:t>várias</w:t>
      </w:r>
      <w:r w:rsidR="00E6794C" w:rsidRPr="00F25B79">
        <w:rPr>
          <w:rFonts w:ascii="Times New Roman" w:hAnsi="Times New Roman" w:cs="Times New Roman"/>
          <w:sz w:val="26"/>
          <w:szCs w:val="26"/>
        </w:rPr>
        <w:t xml:space="preserve"> vezes os balancetes e os mesmos não chegaram </w:t>
      </w:r>
      <w:r w:rsidR="00A3060E" w:rsidRPr="00F25B79">
        <w:rPr>
          <w:rFonts w:ascii="Times New Roman" w:hAnsi="Times New Roman" w:cs="Times New Roman"/>
          <w:sz w:val="26"/>
          <w:szCs w:val="26"/>
        </w:rPr>
        <w:t>até</w:t>
      </w:r>
      <w:r w:rsidR="00E6794C" w:rsidRPr="00F25B79">
        <w:rPr>
          <w:rFonts w:ascii="Times New Roman" w:hAnsi="Times New Roman" w:cs="Times New Roman"/>
          <w:sz w:val="26"/>
          <w:szCs w:val="26"/>
        </w:rPr>
        <w:t xml:space="preserve"> a data de hoje. Logo diz não ser conivente com estas contas pois não podemos examinar</w:t>
      </w:r>
      <w:r w:rsidR="00A3060E" w:rsidRPr="00F25B79">
        <w:rPr>
          <w:rFonts w:ascii="Times New Roman" w:hAnsi="Times New Roman" w:cs="Times New Roman"/>
          <w:sz w:val="26"/>
          <w:szCs w:val="26"/>
        </w:rPr>
        <w:t xml:space="preserve"> tais documentos</w:t>
      </w:r>
      <w:proofErr w:type="gramStart"/>
      <w:r w:rsidR="00A3060E" w:rsidRPr="00F25B79">
        <w:rPr>
          <w:rFonts w:ascii="Times New Roman" w:hAnsi="Times New Roman" w:cs="Times New Roman"/>
          <w:sz w:val="26"/>
          <w:szCs w:val="26"/>
        </w:rPr>
        <w:t>. ”</w:t>
      </w:r>
      <w:proofErr w:type="gramEnd"/>
      <w:r w:rsidR="00A3060E" w:rsidRPr="00F25B79">
        <w:rPr>
          <w:rFonts w:ascii="Times New Roman" w:hAnsi="Times New Roman" w:cs="Times New Roman"/>
          <w:sz w:val="26"/>
          <w:szCs w:val="26"/>
        </w:rPr>
        <w:t xml:space="preserve"> Em tempo ao verificar-se a lista de presença o sr. Presidente constatou falta justificada do vereador Cosme Ribeiro da Silva. Por não haver mais o que tratar o sr. Presidente encerrou a sessão</w:t>
      </w:r>
      <w:r w:rsidR="00B5738E" w:rsidRPr="00F25B79">
        <w:rPr>
          <w:rFonts w:ascii="Times New Roman" w:hAnsi="Times New Roman" w:cs="Times New Roman"/>
          <w:sz w:val="26"/>
          <w:szCs w:val="26"/>
        </w:rPr>
        <w:t xml:space="preserve"> marcando a próxima para o dia 2</w:t>
      </w:r>
      <w:r w:rsidR="00A3060E" w:rsidRPr="00F25B79">
        <w:rPr>
          <w:rFonts w:ascii="Times New Roman" w:hAnsi="Times New Roman" w:cs="Times New Roman"/>
          <w:sz w:val="26"/>
          <w:szCs w:val="26"/>
        </w:rPr>
        <w:t xml:space="preserve">1 de novembro de 2000 às 19 horas e para constar lavrou-se a seguinte ata que se aceita por todos será assinada. </w:t>
      </w:r>
    </w:p>
    <w:sectPr w:rsidR="00BF680B" w:rsidRPr="00F25B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3B"/>
    <w:rsid w:val="002E08FD"/>
    <w:rsid w:val="0058253B"/>
    <w:rsid w:val="005B3311"/>
    <w:rsid w:val="007257D7"/>
    <w:rsid w:val="00856099"/>
    <w:rsid w:val="0090087D"/>
    <w:rsid w:val="009C3923"/>
    <w:rsid w:val="00A3060E"/>
    <w:rsid w:val="00B5738E"/>
    <w:rsid w:val="00BF680B"/>
    <w:rsid w:val="00E61795"/>
    <w:rsid w:val="00E6794C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8F24"/>
  <w15:chartTrackingRefBased/>
  <w15:docId w15:val="{1127B2CF-E8CF-4DFC-AE5D-896C5982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7</cp:revision>
  <dcterms:created xsi:type="dcterms:W3CDTF">2020-07-17T17:57:00Z</dcterms:created>
  <dcterms:modified xsi:type="dcterms:W3CDTF">2022-04-19T17:10:00Z</dcterms:modified>
</cp:coreProperties>
</file>