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BEFD7" w14:textId="77777777" w:rsidR="008026A7" w:rsidRPr="005770BA" w:rsidRDefault="008026A7" w:rsidP="005770BA">
      <w:pPr>
        <w:spacing w:line="360" w:lineRule="auto"/>
        <w:rPr>
          <w:sz w:val="26"/>
          <w:szCs w:val="26"/>
        </w:rPr>
      </w:pPr>
      <w:r w:rsidRPr="005770BA">
        <w:rPr>
          <w:b/>
          <w:bCs/>
          <w:sz w:val="26"/>
          <w:szCs w:val="26"/>
        </w:rPr>
        <w:t xml:space="preserve">Ata da trigésima </w:t>
      </w:r>
      <w:r w:rsidR="006A7F56" w:rsidRPr="005770BA">
        <w:rPr>
          <w:b/>
          <w:bCs/>
          <w:sz w:val="26"/>
          <w:szCs w:val="26"/>
        </w:rPr>
        <w:t xml:space="preserve">quarta </w:t>
      </w:r>
      <w:r w:rsidRPr="005770BA">
        <w:rPr>
          <w:b/>
          <w:bCs/>
          <w:sz w:val="26"/>
          <w:szCs w:val="26"/>
        </w:rPr>
        <w:t xml:space="preserve">reunião ordinária da terceira sessão do segundo período legislativo da Câmara Municipal de Santana do Deserto, realizada aos sete dias do mês de novembro de mil novecentos e noventa e cinco, </w:t>
      </w:r>
      <w:proofErr w:type="gramStart"/>
      <w:r w:rsidRPr="005770BA">
        <w:rPr>
          <w:b/>
          <w:bCs/>
          <w:sz w:val="26"/>
          <w:szCs w:val="26"/>
        </w:rPr>
        <w:t>ás</w:t>
      </w:r>
      <w:proofErr w:type="gramEnd"/>
      <w:r w:rsidRPr="005770BA">
        <w:rPr>
          <w:b/>
          <w:bCs/>
          <w:sz w:val="26"/>
          <w:szCs w:val="26"/>
        </w:rPr>
        <w:t xml:space="preserve"> dezenove horas.</w:t>
      </w:r>
      <w:r w:rsidR="00662992" w:rsidRPr="005770BA">
        <w:rPr>
          <w:sz w:val="26"/>
          <w:szCs w:val="26"/>
        </w:rPr>
        <w:t xml:space="preserve"> Presidente: Carlos Vicente, Vice Presidente: Pedro Augusto Rodrigues, Secretário: Darci Itaboraí. Vereadores Presentes: Gilmar Monteiro Granzinolli, José Domingos Marques, Lúcio Neri dos Santos, Luiz Barbosa da Silva, Pedro Paulo Schuchter, Sebastião Miguel e Walter Medeiros. Verificando a lista de presença de número regimental no plenário o Sr. Presidente declarou aberta a sessão. Apresentação do Parecer sobre tomada de Contas do Município de Santana do Deserto, referente ao exercício de 1992, da Comissão Especial designada para julgar o Parecer Prévio do Tribunal de Contas do Estado de Minas Gerais. Relator: Gilmar Monteiro Granzinolli. </w:t>
      </w:r>
      <w:r w:rsidR="00662992" w:rsidRPr="005770BA">
        <w:rPr>
          <w:sz w:val="26"/>
          <w:szCs w:val="26"/>
          <w:u w:val="single"/>
        </w:rPr>
        <w:t>Parecer</w:t>
      </w:r>
      <w:r w:rsidR="00662992" w:rsidRPr="005770BA">
        <w:rPr>
          <w:sz w:val="26"/>
          <w:szCs w:val="26"/>
        </w:rPr>
        <w:t xml:space="preserve"> O Tribunal de Contas do Estado enviou</w:t>
      </w:r>
      <w:r w:rsidR="006A7F56" w:rsidRPr="005770BA">
        <w:rPr>
          <w:sz w:val="26"/>
          <w:szCs w:val="26"/>
        </w:rPr>
        <w:t xml:space="preserve"> a Esta</w:t>
      </w:r>
      <w:r w:rsidR="0016282C" w:rsidRPr="005770BA">
        <w:rPr>
          <w:sz w:val="26"/>
          <w:szCs w:val="26"/>
        </w:rPr>
        <w:t xml:space="preserve"> Casa Parecer Prévio sobre as Contas Prestadas pelo Chefe do Executivo, referente ao exercício de 1992. O Tribunal de Contas </w:t>
      </w:r>
      <w:proofErr w:type="gramStart"/>
      <w:r w:rsidR="0016282C" w:rsidRPr="005770BA">
        <w:rPr>
          <w:sz w:val="26"/>
          <w:szCs w:val="26"/>
        </w:rPr>
        <w:t>emitiu Prévio</w:t>
      </w:r>
      <w:proofErr w:type="gramEnd"/>
      <w:r w:rsidR="0016282C" w:rsidRPr="005770BA">
        <w:rPr>
          <w:sz w:val="26"/>
          <w:szCs w:val="26"/>
        </w:rPr>
        <w:t xml:space="preserve"> pela Aprovação Parcial das Contas do Sr. Prefeito do Município. Contamos, pois, para emissão de nosso juízo a respeito da matéria em exame,</w:t>
      </w:r>
      <w:r w:rsidR="006A7F56" w:rsidRPr="005770BA">
        <w:rPr>
          <w:sz w:val="26"/>
          <w:szCs w:val="26"/>
        </w:rPr>
        <w:t xml:space="preserve"> </w:t>
      </w:r>
      <w:r w:rsidR="0016282C" w:rsidRPr="005770BA">
        <w:rPr>
          <w:sz w:val="26"/>
          <w:szCs w:val="26"/>
        </w:rPr>
        <w:t>com o Parecer daquela Corte. Após estudar minuciosamente</w:t>
      </w:r>
      <w:r w:rsidR="00570C5A" w:rsidRPr="005770BA">
        <w:rPr>
          <w:sz w:val="26"/>
          <w:szCs w:val="26"/>
        </w:rPr>
        <w:t xml:space="preserve"> os Autos do Processo que consta de uma grande documentação, com referência ao Parecer</w:t>
      </w:r>
      <w:r w:rsidR="00AC0A4B" w:rsidRPr="005770BA">
        <w:rPr>
          <w:sz w:val="26"/>
          <w:szCs w:val="26"/>
        </w:rPr>
        <w:t xml:space="preserve"> Prévio sobre Prestação de Contas de N°099.302-6/93,</w:t>
      </w:r>
      <w:r w:rsidR="006A7F56" w:rsidRPr="005770BA">
        <w:rPr>
          <w:sz w:val="26"/>
          <w:szCs w:val="26"/>
        </w:rPr>
        <w:t xml:space="preserve"> </w:t>
      </w:r>
      <w:r w:rsidR="00AC0A4B" w:rsidRPr="005770BA">
        <w:rPr>
          <w:sz w:val="26"/>
          <w:szCs w:val="26"/>
        </w:rPr>
        <w:t xml:space="preserve">da Prefeitura Municipal de Santana do Deserto, da lavra do Egrégio Tribunal de Contas do Estado de Minas Gerais, verificamos que neste Parecer Prévio, o Tribunal de Contas levantamento detalhado, inclusive dando oportunidade ao Sr. Ex Prefeito de justificar, bem como, o direito de defesa. </w:t>
      </w:r>
      <w:r w:rsidR="00AC0A4B" w:rsidRPr="005770BA">
        <w:rPr>
          <w:sz w:val="26"/>
          <w:szCs w:val="26"/>
          <w:u w:val="single"/>
        </w:rPr>
        <w:t>Anexo 3- Item 1-Despesas Prévio Empenho.</w:t>
      </w:r>
      <w:r w:rsidR="00AC0A4B" w:rsidRPr="005770BA">
        <w:rPr>
          <w:sz w:val="26"/>
          <w:szCs w:val="26"/>
        </w:rPr>
        <w:t xml:space="preserve"> Consideramos</w:t>
      </w:r>
      <w:r w:rsidR="006C1750" w:rsidRPr="005770BA">
        <w:rPr>
          <w:sz w:val="26"/>
          <w:szCs w:val="26"/>
        </w:rPr>
        <w:t xml:space="preserve"> </w:t>
      </w:r>
      <w:r w:rsidR="006A7F56" w:rsidRPr="005770BA">
        <w:rPr>
          <w:sz w:val="26"/>
          <w:szCs w:val="26"/>
        </w:rPr>
        <w:t>Irregulares as despesas</w:t>
      </w:r>
      <w:r w:rsidR="006C1750" w:rsidRPr="005770BA">
        <w:rPr>
          <w:sz w:val="26"/>
          <w:szCs w:val="26"/>
        </w:rPr>
        <w:t xml:space="preserve"> sem o Prévio Empenho, conforme já foi também observado pelo Tribunal de Contas, e também se observar o princípio da Lei N°4.320/64 em seu Artigo 60, sendo o valor de CR$94.011.934,20(Noventa e quatro milhões, onze mil, novecentos e trinta e quatro</w:t>
      </w:r>
      <w:r w:rsidR="00456643" w:rsidRPr="005770BA">
        <w:rPr>
          <w:sz w:val="26"/>
          <w:szCs w:val="26"/>
        </w:rPr>
        <w:t xml:space="preserve"> cruzeiros e vinte centavos). Portanto Irregular. </w:t>
      </w:r>
      <w:r w:rsidR="00456643" w:rsidRPr="005770BA">
        <w:rPr>
          <w:sz w:val="26"/>
          <w:szCs w:val="26"/>
          <w:u w:val="single"/>
        </w:rPr>
        <w:t>Anexo 6- Item 2-Despesas Comprovantes Legais.</w:t>
      </w:r>
      <w:r w:rsidR="00456643" w:rsidRPr="005770BA">
        <w:rPr>
          <w:sz w:val="26"/>
          <w:szCs w:val="26"/>
        </w:rPr>
        <w:t xml:space="preserve"> Consideramos </w:t>
      </w:r>
      <w:r w:rsidR="006A7F56" w:rsidRPr="005770BA">
        <w:rPr>
          <w:sz w:val="26"/>
          <w:szCs w:val="26"/>
        </w:rPr>
        <w:t>Regulares as Notas</w:t>
      </w:r>
      <w:r w:rsidR="00456643" w:rsidRPr="005770BA">
        <w:rPr>
          <w:sz w:val="26"/>
          <w:szCs w:val="26"/>
        </w:rPr>
        <w:t>, verificados pela Comissão e acompanhado das NF,</w:t>
      </w:r>
      <w:r w:rsidR="006A7F56" w:rsidRPr="005770BA">
        <w:rPr>
          <w:sz w:val="26"/>
          <w:szCs w:val="26"/>
        </w:rPr>
        <w:t xml:space="preserve"> </w:t>
      </w:r>
      <w:r w:rsidR="00456643" w:rsidRPr="005770BA">
        <w:rPr>
          <w:sz w:val="26"/>
          <w:szCs w:val="26"/>
        </w:rPr>
        <w:t>sendo valor de CR$2.643.435,85</w:t>
      </w:r>
      <w:r w:rsidR="006A7F56" w:rsidRPr="005770BA">
        <w:rPr>
          <w:sz w:val="26"/>
          <w:szCs w:val="26"/>
        </w:rPr>
        <w:t>(Dois milhões</w:t>
      </w:r>
      <w:r w:rsidR="00F212C6" w:rsidRPr="005770BA">
        <w:rPr>
          <w:sz w:val="26"/>
          <w:szCs w:val="26"/>
        </w:rPr>
        <w:t xml:space="preserve"> s</w:t>
      </w:r>
      <w:r w:rsidR="006A7F56" w:rsidRPr="005770BA">
        <w:rPr>
          <w:sz w:val="26"/>
          <w:szCs w:val="26"/>
        </w:rPr>
        <w:t>eiscentos e quarenta e três mil</w:t>
      </w:r>
      <w:r w:rsidR="00F212C6" w:rsidRPr="005770BA">
        <w:rPr>
          <w:sz w:val="26"/>
          <w:szCs w:val="26"/>
        </w:rPr>
        <w:t xml:space="preserve"> quatrocentos e trinta e cinco cruzeiros e oitenta e cinco centavos). Portanto Regular. </w:t>
      </w:r>
      <w:r w:rsidR="00F212C6" w:rsidRPr="005770BA">
        <w:rPr>
          <w:sz w:val="26"/>
          <w:szCs w:val="26"/>
          <w:u w:val="single"/>
        </w:rPr>
        <w:t>Anexo 6A e 7-Item 3- Falta de Comprovantes Legais</w:t>
      </w:r>
      <w:r w:rsidR="00F212C6" w:rsidRPr="005770BA">
        <w:rPr>
          <w:sz w:val="26"/>
          <w:szCs w:val="26"/>
        </w:rPr>
        <w:t>. Consideramos Regular as NE no valor de CR$14.381.820,</w:t>
      </w:r>
      <w:proofErr w:type="gramStart"/>
      <w:r w:rsidR="00F212C6" w:rsidRPr="005770BA">
        <w:rPr>
          <w:sz w:val="26"/>
          <w:szCs w:val="26"/>
        </w:rPr>
        <w:t>84( quatorze</w:t>
      </w:r>
      <w:proofErr w:type="gramEnd"/>
      <w:r w:rsidR="00F212C6" w:rsidRPr="005770BA">
        <w:rPr>
          <w:sz w:val="26"/>
          <w:szCs w:val="26"/>
        </w:rPr>
        <w:t xml:space="preserve"> milhões, trezentos e oitenta e hum mil, oitocentos e vinte cruzeiros e oitenta e quatro centavos) e CR$143.079.015</w:t>
      </w:r>
      <w:r w:rsidR="00A25AF3" w:rsidRPr="005770BA">
        <w:rPr>
          <w:sz w:val="26"/>
          <w:szCs w:val="26"/>
        </w:rPr>
        <w:t xml:space="preserve">,00(Cento e quarenta e três milhões, setenta e nove mil e </w:t>
      </w:r>
      <w:r w:rsidR="00A25AF3" w:rsidRPr="005770BA">
        <w:rPr>
          <w:sz w:val="26"/>
          <w:szCs w:val="26"/>
        </w:rPr>
        <w:lastRenderedPageBreak/>
        <w:t xml:space="preserve">quinze cruzeiros), respectivamente, pois existem os comprovantes legais, comprovados por esta Comissão. Portanto Regular. </w:t>
      </w:r>
      <w:r w:rsidR="00A25AF3" w:rsidRPr="005770BA">
        <w:rPr>
          <w:sz w:val="26"/>
          <w:szCs w:val="26"/>
          <w:u w:val="single"/>
        </w:rPr>
        <w:t xml:space="preserve">Anexo 9- Item 4-Despesas Realizadas Apresentação do Processo Licitatório. </w:t>
      </w:r>
      <w:r w:rsidR="00A25AF3" w:rsidRPr="005770BA">
        <w:rPr>
          <w:sz w:val="26"/>
          <w:szCs w:val="26"/>
        </w:rPr>
        <w:t xml:space="preserve">Consideramos </w:t>
      </w:r>
      <w:r w:rsidR="006A7F56" w:rsidRPr="005770BA">
        <w:rPr>
          <w:sz w:val="26"/>
          <w:szCs w:val="26"/>
        </w:rPr>
        <w:t>Irregulares as alegações e interpretações dadas pelo atual Prefeito</w:t>
      </w:r>
      <w:r w:rsidR="00A25AF3" w:rsidRPr="005770BA">
        <w:rPr>
          <w:sz w:val="26"/>
          <w:szCs w:val="26"/>
        </w:rPr>
        <w:t xml:space="preserve">, </w:t>
      </w:r>
      <w:r w:rsidR="000D0788" w:rsidRPr="005770BA">
        <w:rPr>
          <w:sz w:val="26"/>
          <w:szCs w:val="26"/>
        </w:rPr>
        <w:t xml:space="preserve">conforme ofício PMSD/137/1995, que informar não ter sido realizado o Processo Licitatório, contrariando o Decreto Lei 2.300/86 e suas alterações, bem como as Gêmulas 34 e 80 deste Tribunal de Contas. Portanto Irregular. </w:t>
      </w:r>
      <w:r w:rsidR="000D0788" w:rsidRPr="005770BA">
        <w:rPr>
          <w:sz w:val="26"/>
          <w:szCs w:val="26"/>
          <w:u w:val="single"/>
        </w:rPr>
        <w:t>Anexo 9A-Item 5-Licitações Irregularmente Praticadas</w:t>
      </w:r>
      <w:r w:rsidR="000D0788" w:rsidRPr="005770BA">
        <w:rPr>
          <w:sz w:val="26"/>
          <w:szCs w:val="26"/>
        </w:rPr>
        <w:t>. Cons</w:t>
      </w:r>
      <w:r w:rsidR="006A7F56" w:rsidRPr="005770BA">
        <w:rPr>
          <w:sz w:val="26"/>
          <w:szCs w:val="26"/>
        </w:rPr>
        <w:t>ideramos Irregular as alegações</w:t>
      </w:r>
      <w:r w:rsidR="000D0788" w:rsidRPr="005770BA">
        <w:rPr>
          <w:sz w:val="26"/>
          <w:szCs w:val="26"/>
        </w:rPr>
        <w:t xml:space="preserve"> e interpretações dadas pelo atual Prefeito, conforme ofício PMSD/137/1995 de 31/08/95, </w:t>
      </w:r>
      <w:proofErr w:type="gramStart"/>
      <w:r w:rsidR="000D0788" w:rsidRPr="005770BA">
        <w:rPr>
          <w:sz w:val="26"/>
          <w:szCs w:val="26"/>
        </w:rPr>
        <w:t>que  informa</w:t>
      </w:r>
      <w:proofErr w:type="gramEnd"/>
      <w:r w:rsidR="000D0788" w:rsidRPr="005770BA">
        <w:rPr>
          <w:sz w:val="26"/>
          <w:szCs w:val="26"/>
        </w:rPr>
        <w:t xml:space="preserve"> não ter sido formalizados os Processos Licitatórios contrariando o Decreto Lei N°2.300/86 e </w:t>
      </w:r>
      <w:r w:rsidR="006A7F56" w:rsidRPr="005770BA">
        <w:rPr>
          <w:sz w:val="26"/>
          <w:szCs w:val="26"/>
        </w:rPr>
        <w:t>suas alterações, bem como as</w:t>
      </w:r>
      <w:r w:rsidR="000D0788" w:rsidRPr="005770BA">
        <w:rPr>
          <w:sz w:val="26"/>
          <w:szCs w:val="26"/>
        </w:rPr>
        <w:t xml:space="preserve"> 34 e 80 deste Tribunal de Contas. Portanto Irregular. </w:t>
      </w:r>
      <w:r w:rsidR="006956E1" w:rsidRPr="005770BA">
        <w:rPr>
          <w:sz w:val="26"/>
          <w:szCs w:val="26"/>
          <w:u w:val="single"/>
        </w:rPr>
        <w:t>Anexo 10- Item 6. A- Nota Fiscal Tem Data Demissão.</w:t>
      </w:r>
      <w:r w:rsidR="006956E1" w:rsidRPr="005770BA">
        <w:rPr>
          <w:sz w:val="26"/>
          <w:szCs w:val="26"/>
        </w:rPr>
        <w:t xml:space="preserve"> Consideramos Regular a NE 082 sem data de emissão, pois foi comprovado a efetivação do serviço. Portanto Regular. B-NF Tem Discriminação do Valor. Consideramos Regular a NE 1620, pois foi comprovado pela Comissão, e constatado a descriminação do valor, existindo as NF. Portanto Regular. </w:t>
      </w:r>
      <w:r w:rsidR="006956E1" w:rsidRPr="005770BA">
        <w:rPr>
          <w:sz w:val="26"/>
          <w:szCs w:val="26"/>
          <w:u w:val="single"/>
        </w:rPr>
        <w:t>C- Compras Fragmentadas</w:t>
      </w:r>
      <w:r w:rsidR="00577BF2" w:rsidRPr="005770BA">
        <w:rPr>
          <w:sz w:val="26"/>
          <w:szCs w:val="26"/>
          <w:u w:val="single"/>
        </w:rPr>
        <w:t>.</w:t>
      </w:r>
      <w:r w:rsidR="00577BF2" w:rsidRPr="005770BA">
        <w:rPr>
          <w:sz w:val="26"/>
          <w:szCs w:val="26"/>
        </w:rPr>
        <w:t xml:space="preserve"> Consideramos Regular as NE 083, 084, 085, 783, 784 e 785, pois foi compra de cimento para confecção de bloquetes, para calçamento de ruas e construção de quebra molas. Portanto Regular. </w:t>
      </w:r>
      <w:r w:rsidR="00577BF2" w:rsidRPr="005770BA">
        <w:rPr>
          <w:sz w:val="26"/>
          <w:szCs w:val="26"/>
          <w:u w:val="single"/>
        </w:rPr>
        <w:t>D- Documentos Emitidos Em Nome do Prefeito</w:t>
      </w:r>
      <w:r w:rsidR="00577BF2" w:rsidRPr="005770BA">
        <w:rPr>
          <w:sz w:val="26"/>
          <w:szCs w:val="26"/>
        </w:rPr>
        <w:t>. Consideramos Regular as NE 880 e 881, pois foi</w:t>
      </w:r>
      <w:r w:rsidR="006C0E0B" w:rsidRPr="005770BA">
        <w:rPr>
          <w:sz w:val="26"/>
          <w:szCs w:val="26"/>
        </w:rPr>
        <w:t xml:space="preserve"> comprovado pela Comissão que o contrato deveria ser assinado pelo Sr. Prefeito em nome do Município, pois se tratava de um SHOW contratado pela Prefeitura para Exposição, o que não invalida a despesa realizada. Portanto Regular. </w:t>
      </w:r>
      <w:r w:rsidR="006C0E0B" w:rsidRPr="005770BA">
        <w:rPr>
          <w:sz w:val="26"/>
          <w:szCs w:val="26"/>
          <w:u w:val="single"/>
        </w:rPr>
        <w:t>E</w:t>
      </w:r>
      <w:r w:rsidR="006A7F56" w:rsidRPr="005770BA">
        <w:rPr>
          <w:sz w:val="26"/>
          <w:szCs w:val="26"/>
          <w:u w:val="single"/>
        </w:rPr>
        <w:t xml:space="preserve">- </w:t>
      </w:r>
      <w:r w:rsidR="006C0E0B" w:rsidRPr="005770BA">
        <w:rPr>
          <w:sz w:val="26"/>
          <w:szCs w:val="26"/>
          <w:u w:val="single"/>
        </w:rPr>
        <w:t>Favorecidos Nas NE e NF Diferentes Da Orientação</w:t>
      </w:r>
      <w:r w:rsidR="006C0E0B" w:rsidRPr="005770BA">
        <w:rPr>
          <w:sz w:val="26"/>
          <w:szCs w:val="26"/>
        </w:rPr>
        <w:t>. Julgamos Regular as NE 931,</w:t>
      </w:r>
      <w:r w:rsidR="006A7F56" w:rsidRPr="005770BA">
        <w:rPr>
          <w:sz w:val="26"/>
          <w:szCs w:val="26"/>
        </w:rPr>
        <w:t xml:space="preserve"> </w:t>
      </w:r>
      <w:r w:rsidR="006C0E0B" w:rsidRPr="005770BA">
        <w:rPr>
          <w:sz w:val="26"/>
          <w:szCs w:val="26"/>
        </w:rPr>
        <w:t>932,</w:t>
      </w:r>
      <w:r w:rsidR="006A7F56" w:rsidRPr="005770BA">
        <w:rPr>
          <w:sz w:val="26"/>
          <w:szCs w:val="26"/>
        </w:rPr>
        <w:t xml:space="preserve"> </w:t>
      </w:r>
      <w:r w:rsidR="006C0E0B" w:rsidRPr="005770BA">
        <w:rPr>
          <w:sz w:val="26"/>
          <w:szCs w:val="26"/>
        </w:rPr>
        <w:t>844,</w:t>
      </w:r>
      <w:r w:rsidR="006A7F56" w:rsidRPr="005770BA">
        <w:rPr>
          <w:sz w:val="26"/>
          <w:szCs w:val="26"/>
        </w:rPr>
        <w:t xml:space="preserve"> </w:t>
      </w:r>
      <w:r w:rsidR="006C0E0B" w:rsidRPr="005770BA">
        <w:rPr>
          <w:sz w:val="26"/>
          <w:szCs w:val="26"/>
        </w:rPr>
        <w:t>835</w:t>
      </w:r>
      <w:r w:rsidR="006A7F56" w:rsidRPr="005770BA">
        <w:rPr>
          <w:sz w:val="26"/>
          <w:szCs w:val="26"/>
        </w:rPr>
        <w:t>,</w:t>
      </w:r>
      <w:r w:rsidR="006C0E0B" w:rsidRPr="005770BA">
        <w:rPr>
          <w:sz w:val="26"/>
          <w:szCs w:val="26"/>
        </w:rPr>
        <w:t xml:space="preserve"> pois foi comprovado pela Comissão, sendo que a contabilidade da Prefeitura </w:t>
      </w:r>
      <w:proofErr w:type="gramStart"/>
      <w:r w:rsidR="006C0E0B" w:rsidRPr="005770BA">
        <w:rPr>
          <w:sz w:val="26"/>
          <w:szCs w:val="26"/>
        </w:rPr>
        <w:t>prestou-nos</w:t>
      </w:r>
      <w:proofErr w:type="gramEnd"/>
      <w:r w:rsidR="006C0E0B" w:rsidRPr="005770BA">
        <w:rPr>
          <w:sz w:val="26"/>
          <w:szCs w:val="26"/>
        </w:rPr>
        <w:t xml:space="preserve"> esclarecimentos. Portanto Regular. </w:t>
      </w:r>
      <w:r w:rsidR="006C0E0B" w:rsidRPr="005770BA">
        <w:rPr>
          <w:sz w:val="26"/>
          <w:szCs w:val="26"/>
          <w:u w:val="single"/>
        </w:rPr>
        <w:t xml:space="preserve">F- Compra de Imóvel (Processo </w:t>
      </w:r>
      <w:r w:rsidR="00067362" w:rsidRPr="005770BA">
        <w:rPr>
          <w:sz w:val="26"/>
          <w:szCs w:val="26"/>
          <w:u w:val="single"/>
        </w:rPr>
        <w:t xml:space="preserve">Incompleto) </w:t>
      </w:r>
      <w:r w:rsidR="00067362" w:rsidRPr="005770BA">
        <w:rPr>
          <w:sz w:val="26"/>
          <w:szCs w:val="26"/>
        </w:rPr>
        <w:t>Julgamos Regular</w:t>
      </w:r>
      <w:r w:rsidR="006A7F56" w:rsidRPr="005770BA">
        <w:rPr>
          <w:sz w:val="26"/>
          <w:szCs w:val="26"/>
        </w:rPr>
        <w:t>,</w:t>
      </w:r>
      <w:r w:rsidR="00956581" w:rsidRPr="005770BA">
        <w:rPr>
          <w:sz w:val="26"/>
          <w:szCs w:val="26"/>
        </w:rPr>
        <w:t xml:space="preserve"> pois o referido</w:t>
      </w:r>
      <w:r w:rsidR="00067362" w:rsidRPr="005770BA">
        <w:rPr>
          <w:sz w:val="26"/>
          <w:szCs w:val="26"/>
        </w:rPr>
        <w:t xml:space="preserve"> terreno já se encontra incorporado ao Parque de Exposição, sendo também autorizada a Permuta através da Lei N°466 de 10/05/1990. A Comissão comunicou a contabilidade da Prefeitura para fazer regularização. Portanto Regular. </w:t>
      </w:r>
      <w:r w:rsidR="00067362" w:rsidRPr="005770BA">
        <w:rPr>
          <w:sz w:val="26"/>
          <w:szCs w:val="26"/>
          <w:u w:val="single"/>
        </w:rPr>
        <w:t>Anexo 12- Item 10- Créditos Suplementares, Sem Leis Autorizados</w:t>
      </w:r>
      <w:r w:rsidR="00067362" w:rsidRPr="005770BA">
        <w:rPr>
          <w:sz w:val="26"/>
          <w:szCs w:val="26"/>
        </w:rPr>
        <w:t xml:space="preserve">. Consideramos Regular conforme Projeto de Lei N°14/95, votado e aprovado por esta Casa Legislatura. Portanto Regular. </w:t>
      </w:r>
      <w:r w:rsidR="00067362" w:rsidRPr="005770BA">
        <w:rPr>
          <w:sz w:val="26"/>
          <w:szCs w:val="26"/>
          <w:u w:val="single"/>
        </w:rPr>
        <w:t>Anexo 13- Item 11- Aplicação na Manutenção e Desenvolvimento do Ensino.</w:t>
      </w:r>
      <w:r w:rsidR="00067362" w:rsidRPr="005770BA">
        <w:rPr>
          <w:sz w:val="26"/>
          <w:szCs w:val="26"/>
        </w:rPr>
        <w:t xml:space="preserve"> Consideramos Regular e Justificável o pequeno percentual de 0,21%, que faltou para completar os 25% do Orçamento que é estabelecido para ser aplicado</w:t>
      </w:r>
      <w:r w:rsidR="00733795" w:rsidRPr="005770BA">
        <w:rPr>
          <w:sz w:val="26"/>
          <w:szCs w:val="26"/>
        </w:rPr>
        <w:t xml:space="preserve"> na Educação, </w:t>
      </w:r>
      <w:r w:rsidR="00733795" w:rsidRPr="005770BA">
        <w:rPr>
          <w:sz w:val="26"/>
          <w:szCs w:val="26"/>
        </w:rPr>
        <w:lastRenderedPageBreak/>
        <w:t>mesmo porque foi ultrapassado no exercício seguinte, ficando assim compensado. Portanto Regular</w:t>
      </w:r>
      <w:r w:rsidR="00733795" w:rsidRPr="005770BA">
        <w:rPr>
          <w:sz w:val="26"/>
          <w:szCs w:val="26"/>
          <w:u w:val="single"/>
        </w:rPr>
        <w:t>. Anexo 19- Item 12-Exame dos Balanços. A Doação De Lotes a Pessoas Físicas.</w:t>
      </w:r>
      <w:r w:rsidR="00733795" w:rsidRPr="005770BA">
        <w:rPr>
          <w:sz w:val="26"/>
          <w:szCs w:val="26"/>
        </w:rPr>
        <w:t xml:space="preserve"> Julgamos Regular, Pois a Lei N°495 de 08/05/92, autorizou ao Poder Executivo a doar 09(nove) Lotes do Imóvel Morro do Cruzeiro. A Comissão orientou a Mesa da Câmara para que solicite</w:t>
      </w:r>
      <w:r w:rsidR="00C0738F" w:rsidRPr="005770BA">
        <w:rPr>
          <w:sz w:val="26"/>
          <w:szCs w:val="26"/>
        </w:rPr>
        <w:t xml:space="preserve"> da contabilidade da Prefeitura que regularize a situação Portanto Regular. </w:t>
      </w:r>
      <w:r w:rsidR="00C0738F" w:rsidRPr="005770BA">
        <w:rPr>
          <w:sz w:val="26"/>
          <w:szCs w:val="26"/>
          <w:u w:val="single"/>
        </w:rPr>
        <w:t>B- Doação de Lotes a Pessoas Físicas</w:t>
      </w:r>
      <w:r w:rsidR="00C0738F" w:rsidRPr="005770BA">
        <w:rPr>
          <w:sz w:val="26"/>
          <w:szCs w:val="26"/>
        </w:rPr>
        <w:t xml:space="preserve">. Julgamos Irregular a doação de dois lotes na Travessa José de Alencar, pois não existe Lei Autorizando o Executivo a Doação dos mesmos, apenas um Decreto de N°523 de 21 de </w:t>
      </w:r>
      <w:proofErr w:type="gramStart"/>
      <w:r w:rsidR="00C0738F" w:rsidRPr="005770BA">
        <w:rPr>
          <w:sz w:val="26"/>
          <w:szCs w:val="26"/>
        </w:rPr>
        <w:t>Dezembro</w:t>
      </w:r>
      <w:proofErr w:type="gramEnd"/>
      <w:r w:rsidR="00C0738F" w:rsidRPr="005770BA">
        <w:rPr>
          <w:sz w:val="26"/>
          <w:szCs w:val="26"/>
        </w:rPr>
        <w:t xml:space="preserve"> de 1992. Portanto Irregular. </w:t>
      </w:r>
      <w:r w:rsidR="00C0738F" w:rsidRPr="005770BA">
        <w:rPr>
          <w:sz w:val="26"/>
          <w:szCs w:val="26"/>
          <w:u w:val="single"/>
        </w:rPr>
        <w:t>C- Aquisição de Imóvel</w:t>
      </w:r>
      <w:r w:rsidR="00C0738F" w:rsidRPr="005770BA">
        <w:rPr>
          <w:sz w:val="26"/>
          <w:szCs w:val="26"/>
        </w:rPr>
        <w:t xml:space="preserve">. Julgamos Regular pois existe a Lei N°494 de 04/02/92 autorizando a compra do imóvel da RFFS/A. Orientamos a Mesa da Câmara para solicitar da contabilidade da Prefeitura para que faça </w:t>
      </w:r>
      <w:proofErr w:type="gramStart"/>
      <w:r w:rsidR="00C0738F" w:rsidRPr="005770BA">
        <w:rPr>
          <w:sz w:val="26"/>
          <w:szCs w:val="26"/>
        </w:rPr>
        <w:t>os ajuste</w:t>
      </w:r>
      <w:proofErr w:type="gramEnd"/>
      <w:r w:rsidR="00C0738F" w:rsidRPr="005770BA">
        <w:rPr>
          <w:sz w:val="26"/>
          <w:szCs w:val="26"/>
        </w:rPr>
        <w:t xml:space="preserve"> necessários. Portanto Regular. </w:t>
      </w:r>
      <w:r w:rsidR="00C0738F" w:rsidRPr="005770BA">
        <w:rPr>
          <w:sz w:val="26"/>
          <w:szCs w:val="26"/>
          <w:u w:val="single"/>
        </w:rPr>
        <w:t>Anexo 16A e 17A- Remuneração dos Vereadores e Verba de</w:t>
      </w:r>
      <w:r w:rsidR="00F2567C" w:rsidRPr="005770BA">
        <w:rPr>
          <w:sz w:val="26"/>
          <w:szCs w:val="26"/>
          <w:u w:val="single"/>
        </w:rPr>
        <w:t xml:space="preserve"> Representação do Presidente da Câmara. </w:t>
      </w:r>
      <w:r w:rsidR="00F2567C" w:rsidRPr="005770BA">
        <w:rPr>
          <w:sz w:val="26"/>
          <w:szCs w:val="26"/>
        </w:rPr>
        <w:t xml:space="preserve">Com referência a Remuneração dos Vereadores e Verba de Representação do Presidente da Câmara </w:t>
      </w:r>
      <w:r w:rsidR="00F2567C" w:rsidRPr="005770BA">
        <w:rPr>
          <w:sz w:val="26"/>
          <w:szCs w:val="26"/>
          <w:u w:val="single"/>
        </w:rPr>
        <w:t>CONTESTAMOS</w:t>
      </w:r>
      <w:r w:rsidR="00F2567C" w:rsidRPr="005770BA">
        <w:rPr>
          <w:sz w:val="26"/>
          <w:szCs w:val="26"/>
        </w:rPr>
        <w:t xml:space="preserve"> com total veemência sobre os cálculos feitos no referido Parecer, onde pede a devolução para cada Vereador no valor de CR$3.987.680,53(Três Milhões, novecentos e oitenta e sete mil, seiscentos e oitenta cruzeiros e cinquenta e três centavos) interpretando que o Orçamento do Município deve ser visto mês a mês, o que constamos, pois contradiz a Legislação pertinente, que considera os 5%(Cinco por cento) sobre a Receita Anual e não mensal, e com isso  os</w:t>
      </w:r>
      <w:r w:rsidR="00D736FD" w:rsidRPr="005770BA">
        <w:rPr>
          <w:sz w:val="26"/>
          <w:szCs w:val="26"/>
        </w:rPr>
        <w:t xml:space="preserve"> cálculos feitos pela Câmara estão corretos e os Vereadores nada tem a devolver. O Orgão Técnico deveria ter observado que a </w:t>
      </w:r>
      <w:r w:rsidR="00D736FD" w:rsidRPr="005770BA">
        <w:rPr>
          <w:sz w:val="26"/>
          <w:szCs w:val="26"/>
          <w:u w:val="single"/>
        </w:rPr>
        <w:t>Emenda Constitucional</w:t>
      </w:r>
      <w:r w:rsidR="00D736FD" w:rsidRPr="005770BA">
        <w:rPr>
          <w:sz w:val="26"/>
          <w:szCs w:val="26"/>
        </w:rPr>
        <w:t xml:space="preserve"> N°1 de 31 de Março de 1992, Dispõe sobre a Remuneração dos Deputados Estaduais e Vereadores que estabelece</w:t>
      </w:r>
      <w:r w:rsidR="000D25EF" w:rsidRPr="005770BA">
        <w:rPr>
          <w:sz w:val="26"/>
          <w:szCs w:val="26"/>
        </w:rPr>
        <w:t xml:space="preserve"> no artigo 29 VII, </w:t>
      </w:r>
      <w:r w:rsidR="000D25EF" w:rsidRPr="005770BA">
        <w:rPr>
          <w:sz w:val="26"/>
          <w:szCs w:val="26"/>
          <w:u w:val="single"/>
        </w:rPr>
        <w:t>o total da Despesa com a Remuneração dos Vereadores não poderá ultrapassar o montante de 5</w:t>
      </w:r>
      <w:proofErr w:type="gramStart"/>
      <w:r w:rsidR="000D25EF" w:rsidRPr="005770BA">
        <w:rPr>
          <w:sz w:val="26"/>
          <w:szCs w:val="26"/>
          <w:u w:val="single"/>
        </w:rPr>
        <w:t>%(</w:t>
      </w:r>
      <w:proofErr w:type="gramEnd"/>
      <w:r w:rsidR="000D25EF" w:rsidRPr="005770BA">
        <w:rPr>
          <w:sz w:val="26"/>
          <w:szCs w:val="26"/>
          <w:u w:val="single"/>
        </w:rPr>
        <w:t>cinco por cento) da Receita do Município</w:t>
      </w:r>
      <w:r w:rsidR="000D25EF" w:rsidRPr="005770BA">
        <w:rPr>
          <w:sz w:val="26"/>
          <w:szCs w:val="26"/>
        </w:rPr>
        <w:t xml:space="preserve">, cópia da Lei em anexo. Portanto Considero Regular. Devolução da Verba de Representação do Presidente da Câmara. No que diz a devolução da Verba de Representação do Presidente da Câmara no </w:t>
      </w:r>
      <w:r w:rsidR="00956581" w:rsidRPr="005770BA">
        <w:rPr>
          <w:sz w:val="26"/>
          <w:szCs w:val="26"/>
        </w:rPr>
        <w:t>valor de CR$ 2.735.815,15(Dois m</w:t>
      </w:r>
      <w:r w:rsidR="000D25EF" w:rsidRPr="005770BA">
        <w:rPr>
          <w:sz w:val="26"/>
          <w:szCs w:val="26"/>
        </w:rPr>
        <w:t>ilhões setecentos e trinta e cinco mil</w:t>
      </w:r>
      <w:r w:rsidR="00883245" w:rsidRPr="005770BA">
        <w:rPr>
          <w:sz w:val="26"/>
          <w:szCs w:val="26"/>
        </w:rPr>
        <w:t>, oitocentos e quinze cruzeiros e quinze centavos). Também nada tem a devolver considerando a leg</w:t>
      </w:r>
      <w:r w:rsidR="00956581" w:rsidRPr="005770BA">
        <w:rPr>
          <w:sz w:val="26"/>
          <w:szCs w:val="26"/>
        </w:rPr>
        <w:t>islação específica (</w:t>
      </w:r>
      <w:r w:rsidR="00883245" w:rsidRPr="005770BA">
        <w:rPr>
          <w:sz w:val="26"/>
          <w:szCs w:val="26"/>
        </w:rPr>
        <w:t>EMENDA CONSTITUCI</w:t>
      </w:r>
      <w:r w:rsidR="00956581" w:rsidRPr="005770BA">
        <w:rPr>
          <w:sz w:val="26"/>
          <w:szCs w:val="26"/>
        </w:rPr>
        <w:t xml:space="preserve">ONAL N°1 de 31 de </w:t>
      </w:r>
      <w:proofErr w:type="gramStart"/>
      <w:r w:rsidR="00956581" w:rsidRPr="005770BA">
        <w:rPr>
          <w:sz w:val="26"/>
          <w:szCs w:val="26"/>
        </w:rPr>
        <w:t>Março</w:t>
      </w:r>
      <w:proofErr w:type="gramEnd"/>
      <w:r w:rsidR="00956581" w:rsidRPr="005770BA">
        <w:rPr>
          <w:sz w:val="26"/>
          <w:szCs w:val="26"/>
        </w:rPr>
        <w:t xml:space="preserve"> de 1992)</w:t>
      </w:r>
      <w:r w:rsidR="00883245" w:rsidRPr="005770BA">
        <w:rPr>
          <w:sz w:val="26"/>
          <w:szCs w:val="26"/>
        </w:rPr>
        <w:t xml:space="preserve"> que contradiz com os cálculos errôneos do Tribunal de Contas. Portanto Regular. Transcrevo para este Parecer, Relatório dos Membros da Comissão de Justiça, Legislação e Redação da Câmara Municipal. </w:t>
      </w:r>
      <w:r w:rsidR="00883245" w:rsidRPr="005770BA">
        <w:rPr>
          <w:sz w:val="26"/>
          <w:szCs w:val="26"/>
          <w:u w:val="single"/>
        </w:rPr>
        <w:t>Parecer.</w:t>
      </w:r>
      <w:r w:rsidR="00883245" w:rsidRPr="005770BA">
        <w:rPr>
          <w:sz w:val="26"/>
          <w:szCs w:val="26"/>
        </w:rPr>
        <w:t xml:space="preserve"> A Comissão de </w:t>
      </w:r>
      <w:r w:rsidR="00883245" w:rsidRPr="005770BA">
        <w:rPr>
          <w:sz w:val="26"/>
          <w:szCs w:val="26"/>
        </w:rPr>
        <w:lastRenderedPageBreak/>
        <w:t xml:space="preserve">Legislação, Justiça e Redação tendo em vista o Parecer Prévio emitido pelo Egrégio Tribunal de Contas do Estado de Minas Gerais, com referência a valores considerados como recebidos a maior, pelos Agentes Políticos </w:t>
      </w:r>
      <w:r w:rsidR="00883245" w:rsidRPr="005770BA">
        <w:rPr>
          <w:sz w:val="26"/>
          <w:szCs w:val="26"/>
          <w:u w:val="single"/>
        </w:rPr>
        <w:t>DPINA</w:t>
      </w:r>
      <w:r w:rsidR="00883245" w:rsidRPr="005770BA">
        <w:rPr>
          <w:sz w:val="26"/>
          <w:szCs w:val="26"/>
        </w:rPr>
        <w:t xml:space="preserve"> no sentido de que seja </w:t>
      </w:r>
      <w:r w:rsidR="00883245" w:rsidRPr="005770BA">
        <w:rPr>
          <w:sz w:val="26"/>
          <w:szCs w:val="26"/>
          <w:u w:val="single"/>
        </w:rPr>
        <w:t>REJEITADO</w:t>
      </w:r>
      <w:r w:rsidR="00883245" w:rsidRPr="005770BA">
        <w:rPr>
          <w:sz w:val="26"/>
          <w:szCs w:val="26"/>
        </w:rPr>
        <w:t xml:space="preserve"> o dito PARECER no que concerne</w:t>
      </w:r>
      <w:r w:rsidR="0046132C" w:rsidRPr="005770BA">
        <w:rPr>
          <w:sz w:val="26"/>
          <w:szCs w:val="26"/>
        </w:rPr>
        <w:t xml:space="preserve"> a impugnação dos valores supostamente recebidos a maior no ano de 1992. Ao examinar-nos o Parecer Técnico do DEFFON as folhas N°05 e 06 Item 3.3.3.2 que diz: Existem dispositivos, legais autorizando a recomposição da remuneração dos Vereadores. N</w:t>
      </w:r>
      <w:r w:rsidR="005B46AE" w:rsidRPr="005770BA">
        <w:rPr>
          <w:sz w:val="26"/>
          <w:szCs w:val="26"/>
        </w:rPr>
        <w:t xml:space="preserve">o Parecer Técnico consta </w:t>
      </w:r>
      <w:proofErr w:type="gramStart"/>
      <w:r w:rsidR="005B46AE" w:rsidRPr="005770BA">
        <w:rPr>
          <w:sz w:val="26"/>
          <w:szCs w:val="26"/>
        </w:rPr>
        <w:t>que Iam</w:t>
      </w:r>
      <w:proofErr w:type="gramEnd"/>
      <w:r w:rsidR="005B46AE" w:rsidRPr="005770BA">
        <w:rPr>
          <w:sz w:val="26"/>
          <w:szCs w:val="26"/>
        </w:rPr>
        <w:t xml:space="preserve">. Item 3.3.3.3- A despesas global com a remuneração dos Vereadores ultrapassam, no exercício, o limite da receita realizada? No Parecer Técnico consta </w:t>
      </w:r>
      <w:proofErr w:type="gramStart"/>
      <w:r w:rsidR="005B46AE" w:rsidRPr="005770BA">
        <w:rPr>
          <w:sz w:val="26"/>
          <w:szCs w:val="26"/>
        </w:rPr>
        <w:t>que Iam</w:t>
      </w:r>
      <w:proofErr w:type="gramEnd"/>
      <w:r w:rsidR="005B46AE" w:rsidRPr="005770BA">
        <w:rPr>
          <w:sz w:val="26"/>
          <w:szCs w:val="26"/>
        </w:rPr>
        <w:t xml:space="preserve">. Item 3.3.3.4-Houve desobediência a algum princípio constitucional ou dispositivo legal na fixação, atualização ou pagamento dos subsídios dos Vereadores? No Parecer Técnico consta </w:t>
      </w:r>
      <w:proofErr w:type="gramStart"/>
      <w:r w:rsidR="005B46AE" w:rsidRPr="005770BA">
        <w:rPr>
          <w:sz w:val="26"/>
          <w:szCs w:val="26"/>
        </w:rPr>
        <w:t>que Iam</w:t>
      </w:r>
      <w:proofErr w:type="gramEnd"/>
      <w:r w:rsidR="005B46AE" w:rsidRPr="005770BA">
        <w:rPr>
          <w:sz w:val="26"/>
          <w:szCs w:val="26"/>
        </w:rPr>
        <w:t>. Item 3.3.3.5- Houve desobediência a algum</w:t>
      </w:r>
      <w:r w:rsidR="002515F2" w:rsidRPr="005770BA">
        <w:rPr>
          <w:sz w:val="26"/>
          <w:szCs w:val="26"/>
        </w:rPr>
        <w:t xml:space="preserve"> princípio constitucional ou </w:t>
      </w:r>
      <w:proofErr w:type="gramStart"/>
      <w:r w:rsidR="002515F2" w:rsidRPr="005770BA">
        <w:rPr>
          <w:sz w:val="26"/>
          <w:szCs w:val="26"/>
        </w:rPr>
        <w:t>dispositivos legal</w:t>
      </w:r>
      <w:proofErr w:type="gramEnd"/>
      <w:r w:rsidR="002515F2" w:rsidRPr="005770BA">
        <w:rPr>
          <w:sz w:val="26"/>
          <w:szCs w:val="26"/>
        </w:rPr>
        <w:t xml:space="preserve"> na fixação, atualização ou pagamento da Verba de Representação do Presidente da Câmara? No Parecer Técnico consta </w:t>
      </w:r>
      <w:proofErr w:type="gramStart"/>
      <w:r w:rsidR="002515F2" w:rsidRPr="005770BA">
        <w:rPr>
          <w:sz w:val="26"/>
          <w:szCs w:val="26"/>
        </w:rPr>
        <w:t>que Iam</w:t>
      </w:r>
      <w:proofErr w:type="gramEnd"/>
      <w:r w:rsidR="002515F2" w:rsidRPr="005770BA">
        <w:rPr>
          <w:sz w:val="26"/>
          <w:szCs w:val="26"/>
        </w:rPr>
        <w:t>. Passamos então a analisar o Item 3.3.3.2 e o concordamos com o Parecer Técnico, de que existem dispositivos legais autorizando a recomposição da remuneração dos Vereadores. Item 3.3.3.3-</w:t>
      </w:r>
      <w:r w:rsidR="002515F2" w:rsidRPr="005770BA">
        <w:rPr>
          <w:sz w:val="26"/>
          <w:szCs w:val="26"/>
          <w:u w:val="single"/>
        </w:rPr>
        <w:t>Discordamos</w:t>
      </w:r>
      <w:r w:rsidR="002515F2" w:rsidRPr="005770BA">
        <w:rPr>
          <w:sz w:val="26"/>
          <w:szCs w:val="26"/>
        </w:rPr>
        <w:t xml:space="preserve"> do Parecer Técnico que diz: que a despesa global com a remuneração dos Vereadores ultrapassar no exercício o limite da receita realizada. O Orgão Técnico emitiu Pa</w:t>
      </w:r>
      <w:r w:rsidR="00FA5081" w:rsidRPr="005770BA">
        <w:rPr>
          <w:sz w:val="26"/>
          <w:szCs w:val="26"/>
        </w:rPr>
        <w:t>recer, levando em consideração a receita mês a mês o que contradiz a Legislação pertinente, que considera os 5%(Cinco por cento) sobre a receita anual e não mensal, como determina a Emenda Constitucional N°01 de 31 de Março de 1992, e ressaltamos que o total da receita do Município em 1992 correspondeu a Total Receita CR$2.332.887.394,78(Dois Bilhões trezentos e trinta e dois milhões, oitocentos e sete mil, trezentos e noventa e quatro cruzeiros e setenta e oito centavos). Assim sendo sabemos que 5% da Receita correspondeu a CR$116.644.369,73</w:t>
      </w:r>
      <w:r w:rsidR="00956581" w:rsidRPr="005770BA">
        <w:rPr>
          <w:sz w:val="26"/>
          <w:szCs w:val="26"/>
        </w:rPr>
        <w:t xml:space="preserve"> </w:t>
      </w:r>
      <w:r w:rsidR="00FA5081" w:rsidRPr="005770BA">
        <w:rPr>
          <w:sz w:val="26"/>
          <w:szCs w:val="26"/>
        </w:rPr>
        <w:t>(Cento e dezesseis milhões, seiscentos e quarenta e quatro mil, trezentos e sessenta e nove cruzeiros</w:t>
      </w:r>
      <w:r w:rsidR="00726C22" w:rsidRPr="005770BA">
        <w:rPr>
          <w:sz w:val="26"/>
          <w:szCs w:val="26"/>
        </w:rPr>
        <w:t xml:space="preserve"> e setenta e três centavos). Comprovamos também que </w:t>
      </w:r>
      <w:r w:rsidR="00956581" w:rsidRPr="005770BA">
        <w:rPr>
          <w:sz w:val="26"/>
          <w:szCs w:val="26"/>
        </w:rPr>
        <w:t>o valor da folha de pagamento dos Vereadores e a Verba de Representação do Presidente da Câmara no ano de 1992 corresponderam CR$103.866.</w:t>
      </w:r>
      <w:r w:rsidR="00726C22" w:rsidRPr="005770BA">
        <w:rPr>
          <w:sz w:val="26"/>
          <w:szCs w:val="26"/>
        </w:rPr>
        <w:t>674,20</w:t>
      </w:r>
      <w:r w:rsidR="00956581" w:rsidRPr="005770BA">
        <w:rPr>
          <w:sz w:val="26"/>
          <w:szCs w:val="26"/>
        </w:rPr>
        <w:t xml:space="preserve"> </w:t>
      </w:r>
      <w:r w:rsidR="00726C22" w:rsidRPr="005770BA">
        <w:rPr>
          <w:sz w:val="26"/>
          <w:szCs w:val="26"/>
        </w:rPr>
        <w:t xml:space="preserve">(Cento e três milhões oitocentos e sessenta e seis mil, seiscentos e setenta e quatro cruzeiros e vinte centavos) conforme consta nos quadros demonstrativos do Orgão Técnico do Tribunal de Contas o reajuste dos subsídios dos Vereadores </w:t>
      </w:r>
      <w:r w:rsidR="00956581" w:rsidRPr="005770BA">
        <w:rPr>
          <w:sz w:val="26"/>
          <w:szCs w:val="26"/>
        </w:rPr>
        <w:t>foi feito</w:t>
      </w:r>
      <w:r w:rsidR="00726C22" w:rsidRPr="005770BA">
        <w:rPr>
          <w:sz w:val="26"/>
          <w:szCs w:val="26"/>
        </w:rPr>
        <w:t xml:space="preserve"> utilizando o INPC conforme determina a Legislação em vigor. Item 3.3.3.5 </w:t>
      </w:r>
      <w:r w:rsidR="00726C22" w:rsidRPr="005770BA">
        <w:rPr>
          <w:sz w:val="26"/>
          <w:szCs w:val="26"/>
          <w:u w:val="single"/>
        </w:rPr>
        <w:t>Discordamos</w:t>
      </w:r>
      <w:r w:rsidR="00726C22" w:rsidRPr="005770BA">
        <w:rPr>
          <w:sz w:val="26"/>
          <w:szCs w:val="26"/>
        </w:rPr>
        <w:t xml:space="preserve"> </w:t>
      </w:r>
      <w:r w:rsidR="00726C22" w:rsidRPr="005770BA">
        <w:rPr>
          <w:sz w:val="26"/>
          <w:szCs w:val="26"/>
        </w:rPr>
        <w:lastRenderedPageBreak/>
        <w:t>também do Parecer do Orgão Técnico, pois constatamos que a Verba de Representação do Presidente da Câmara obedeceu a todos os princípios da legalidade conforme citamos</w:t>
      </w:r>
      <w:r w:rsidR="004E787B" w:rsidRPr="005770BA">
        <w:rPr>
          <w:sz w:val="26"/>
          <w:szCs w:val="26"/>
        </w:rPr>
        <w:t xml:space="preserve"> no Item anterior. Esclarecemos mais que observamos que a Mesa da Câmara quando tornou conhecimento da Emenda Constitucional N°1 de 31 de Março de 1992 manteve os subsídios através da Resolução 012/92 correspondente ao mês de abril sem reajustes até o mês de outubro quando então ao se informarem</w:t>
      </w:r>
      <w:r w:rsidR="00294B89" w:rsidRPr="005770BA">
        <w:rPr>
          <w:sz w:val="26"/>
          <w:szCs w:val="26"/>
        </w:rPr>
        <w:t xml:space="preserve"> junto  a Diretoria Técnica da DEFOM e obtendo a informação que poderia ser utilizado o índice acumulado do INPC correspondente aos meses em que não houve a atualização e aplicando o percentual a partir de outubro para reajustar os </w:t>
      </w:r>
      <w:r w:rsidR="006326A5" w:rsidRPr="005770BA">
        <w:rPr>
          <w:sz w:val="26"/>
          <w:szCs w:val="26"/>
        </w:rPr>
        <w:t>subsídios</w:t>
      </w:r>
      <w:r w:rsidR="00294B89" w:rsidRPr="005770BA">
        <w:rPr>
          <w:sz w:val="26"/>
          <w:szCs w:val="26"/>
        </w:rPr>
        <w:t xml:space="preserve"> e Verba de Representação do Presidente da Câmara</w:t>
      </w:r>
      <w:r w:rsidR="006326A5" w:rsidRPr="005770BA">
        <w:rPr>
          <w:sz w:val="26"/>
          <w:szCs w:val="26"/>
        </w:rPr>
        <w:t>, evidenciando assim que houve critério e que o princípio que determina a Emenda Constitucional N°01 de 31 de Março de 1992 foi obedecido. Portanto a Comissão com fundamento na Emenda Constitucional 01 de 1992, que especifica o limite de 5% da Receita Arrecadada, opina pela Regu</w:t>
      </w:r>
      <w:r w:rsidR="00665CDD" w:rsidRPr="005770BA">
        <w:rPr>
          <w:sz w:val="26"/>
          <w:szCs w:val="26"/>
        </w:rPr>
        <w:t xml:space="preserve">laridade no recebimento dos Subsídios dos Vereadores e Verba de Representação do Presidente da Câmara, este é o nosso Parecer. Santana do Deserto, 07 de novembro de 1995. Sebastião Miguel, Gilmar Monteiro Granzinolli e Walter Medeiros. O Relator após analisar a documentação referente aos subsídios e Verba de Representação do Presidente da Câmara chegou a seguinte conclusão: Não houve recebimento a maior por parte dos Agentes Políticos os cálculos feitos pela Mesa da Câmara na época estão corretos e </w:t>
      </w:r>
      <w:r w:rsidR="00956581" w:rsidRPr="005770BA">
        <w:rPr>
          <w:sz w:val="26"/>
          <w:szCs w:val="26"/>
        </w:rPr>
        <w:t>os Vereadores nada têm</w:t>
      </w:r>
      <w:r w:rsidR="00665CDD" w:rsidRPr="005770BA">
        <w:rPr>
          <w:sz w:val="26"/>
          <w:szCs w:val="26"/>
        </w:rPr>
        <w:t xml:space="preserve"> a devolver. Portanto pela Regularidade. Este e o nosso Parecer. Santana do Deserto, 07 de </w:t>
      </w:r>
      <w:proofErr w:type="gramStart"/>
      <w:r w:rsidR="00665CDD" w:rsidRPr="005770BA">
        <w:rPr>
          <w:sz w:val="26"/>
          <w:szCs w:val="26"/>
        </w:rPr>
        <w:t>Novembro</w:t>
      </w:r>
      <w:proofErr w:type="gramEnd"/>
      <w:r w:rsidR="00665CDD" w:rsidRPr="005770BA">
        <w:rPr>
          <w:sz w:val="26"/>
          <w:szCs w:val="26"/>
        </w:rPr>
        <w:t xml:space="preserve"> de 1995. Gilmar Monteiro Granzinolli -Relator - José Domingos Marques- Presidente Walter Medeiros - Membro da Comissão. Ordem do Dia: Após a leitura do Parecer da Comissão o Sr. Presidente colocou em votação nominal o Parecer da Comissão Especial "Item por Item" que obteve a seguinte votação</w:t>
      </w:r>
      <w:r w:rsidR="009805E2" w:rsidRPr="005770BA">
        <w:rPr>
          <w:sz w:val="26"/>
          <w:szCs w:val="26"/>
        </w:rPr>
        <w:t>, como se transcreve abaixo: Anexo 3- Item 1-Despesas sem Prévio Empenho. Votaram de acordo com o Parecer da Comissão Especial os 11(onze) Vereadores pela Irregularidade. Anexo 6- Item 2-Despesas</w:t>
      </w:r>
      <w:r w:rsidR="005251BE" w:rsidRPr="005770BA">
        <w:rPr>
          <w:sz w:val="26"/>
          <w:szCs w:val="26"/>
        </w:rPr>
        <w:t xml:space="preserve"> sem comprovantes Legais. Votaram de acordo com o Parecer da Comissão Especial os 11(onze) Vereadores pela Re</w:t>
      </w:r>
      <w:r w:rsidR="007A221A" w:rsidRPr="005770BA">
        <w:rPr>
          <w:sz w:val="26"/>
          <w:szCs w:val="26"/>
        </w:rPr>
        <w:t xml:space="preserve">gularidade. Anexo 6 A e 7. Item 3- Falta de Comprovantes Legais. Votaram de acordo com o Parecer da Comissão Especial os 11(onze) Vereadores pela Regularidade. Anexo 9- Item 4- Despesas Realizadas sem Apresentação do Processo Licitatório.  Votaram de acordo com o Parecer da Comissão Especial os 11(onze) Vereadores pela Irregularidade. Anexo 9A-Item5- Licitações Irregularmente Praticadas. </w:t>
      </w:r>
      <w:r w:rsidR="007A221A" w:rsidRPr="005770BA">
        <w:rPr>
          <w:sz w:val="26"/>
          <w:szCs w:val="26"/>
        </w:rPr>
        <w:lastRenderedPageBreak/>
        <w:t>Votaram de acordo com o Parecer da Comissão Especial os 11(onze) Vereadores pela Irregularidade. Anexo 10 Item 6. A. Nota Fiscal sem Data de Emissão. Votaram de acordo com o Parecer da Comissão Especial os 11(onze) Vereadores pela Regularidade. B- NF Item Discriminação do Valor. Votaram de acordo com o Parecer da Comissão Especial os 11(onze) Vereadores pela Regularidade. C- Compras Fragmentadas. Votaram de acordo com o Parece</w:t>
      </w:r>
      <w:r w:rsidR="00B01221" w:rsidRPr="005770BA">
        <w:rPr>
          <w:sz w:val="26"/>
          <w:szCs w:val="26"/>
        </w:rPr>
        <w:t xml:space="preserve">r da Comissão Especial os 11(onze) Vereadores pela Regularidade. D. Documentos Emitidos em Nome do Prefeito. Votaram de acordo com o Parecer da Comissão Especial os 11(onze) Vereadores pela Regularidade. E- Favorecidos nas NE e NF Diferentes da Quitação. Votaram de acordo com o Parecer da Comissão Especial os 11(onze) Vereadores pela Regularidade. F- Compra de Imóvel (Processo Incompleto). Votaram de acordo com o Parecer da Comissão Especial os 11(onze) Vereadores pela Regularidade. Anexo 12- Item 10- Créditos </w:t>
      </w:r>
      <w:r w:rsidR="008640B9" w:rsidRPr="005770BA">
        <w:rPr>
          <w:sz w:val="26"/>
          <w:szCs w:val="26"/>
        </w:rPr>
        <w:t>Suplementares, sem Leis Autorizada</w:t>
      </w:r>
      <w:r w:rsidR="00956581" w:rsidRPr="005770BA">
        <w:rPr>
          <w:sz w:val="26"/>
          <w:szCs w:val="26"/>
        </w:rPr>
        <w:t>s</w:t>
      </w:r>
      <w:r w:rsidR="00B01221" w:rsidRPr="005770BA">
        <w:rPr>
          <w:sz w:val="26"/>
          <w:szCs w:val="26"/>
        </w:rPr>
        <w:t xml:space="preserve">. Votaram de acordo com o Parecer da Comissão Especial os 11(onze) Vereadores pela Regularidade. Anexo13-Item 11-Aplicação </w:t>
      </w:r>
      <w:proofErr w:type="gramStart"/>
      <w:r w:rsidR="00B01221" w:rsidRPr="005770BA">
        <w:rPr>
          <w:sz w:val="26"/>
          <w:szCs w:val="26"/>
        </w:rPr>
        <w:t>na  Manutenção</w:t>
      </w:r>
      <w:proofErr w:type="gramEnd"/>
      <w:r w:rsidR="00B01221" w:rsidRPr="005770BA">
        <w:rPr>
          <w:sz w:val="26"/>
          <w:szCs w:val="26"/>
        </w:rPr>
        <w:t xml:space="preserve"> e Desenvolvimento do Ensino. Votaram de acordo com o Parecer da Comissão Especial os 11(onze) Vereadores pela</w:t>
      </w:r>
      <w:r w:rsidR="00F112CB" w:rsidRPr="005770BA">
        <w:rPr>
          <w:sz w:val="26"/>
          <w:szCs w:val="26"/>
        </w:rPr>
        <w:t xml:space="preserve"> Regularidade. Anexo 19- Item 12- Exame dos Balanços. Votaram de acordo com o Parecer da Comissão Especial os 11(onze) Vereadores pela Regularidade com referência a letra A- Doação de Lotes a Pessoas </w:t>
      </w:r>
      <w:r w:rsidR="008640B9" w:rsidRPr="005770BA">
        <w:rPr>
          <w:sz w:val="26"/>
          <w:szCs w:val="26"/>
        </w:rPr>
        <w:t>Físicas</w:t>
      </w:r>
      <w:r w:rsidR="00F112CB" w:rsidRPr="005770BA">
        <w:rPr>
          <w:sz w:val="26"/>
          <w:szCs w:val="26"/>
        </w:rPr>
        <w:t xml:space="preserve"> Votaram de acordo com o Parecer da Comissão</w:t>
      </w:r>
      <w:r w:rsidR="00956581" w:rsidRPr="005770BA">
        <w:rPr>
          <w:sz w:val="26"/>
          <w:szCs w:val="26"/>
        </w:rPr>
        <w:t xml:space="preserve"> </w:t>
      </w:r>
      <w:r w:rsidR="008640B9" w:rsidRPr="005770BA">
        <w:rPr>
          <w:sz w:val="26"/>
          <w:szCs w:val="26"/>
        </w:rPr>
        <w:t>os 11(onze) Vereadores pela</w:t>
      </w:r>
      <w:r w:rsidR="00956581" w:rsidRPr="005770BA">
        <w:rPr>
          <w:sz w:val="26"/>
          <w:szCs w:val="26"/>
        </w:rPr>
        <w:t>s</w:t>
      </w:r>
      <w:r w:rsidR="008640B9" w:rsidRPr="005770BA">
        <w:rPr>
          <w:sz w:val="26"/>
          <w:szCs w:val="26"/>
        </w:rPr>
        <w:t xml:space="preserve"> regularidades. Anexo16A e 17A Remuneração dos Vereadores e Verba de Representação do Presidente da Câmara. Votaram de acordo com o Parecer da Comissão Especial os 11(onze) Vereadores pe</w:t>
      </w:r>
      <w:r w:rsidR="00956581" w:rsidRPr="005770BA">
        <w:rPr>
          <w:sz w:val="26"/>
          <w:szCs w:val="26"/>
        </w:rPr>
        <w:t>la Irregularidade. Devolução da</w:t>
      </w:r>
      <w:r w:rsidR="008640B9" w:rsidRPr="005770BA">
        <w:rPr>
          <w:sz w:val="26"/>
          <w:szCs w:val="26"/>
        </w:rPr>
        <w:t xml:space="preserve"> Verba de Representação do Presidente da Câmara. Votaram de acordo com o Parecer da Comissão Especial os 11(onze) Vereadores pela Irregularidade. Nada mais havendo a tratar o Sr. Presidente encerrou a sessão, solicitando dos Srs. Edis que permaneçam no recinto para uma reunião extraordinária. Do que para constar lavrou-se a presente ata que se aceita será por todos assinada.</w:t>
      </w:r>
    </w:p>
    <w:sectPr w:rsidR="008026A7" w:rsidRPr="005770B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EF"/>
    <w:rsid w:val="0000082E"/>
    <w:rsid w:val="0002382E"/>
    <w:rsid w:val="00067362"/>
    <w:rsid w:val="000D0788"/>
    <w:rsid w:val="000D25EF"/>
    <w:rsid w:val="0016282C"/>
    <w:rsid w:val="001B683D"/>
    <w:rsid w:val="00216341"/>
    <w:rsid w:val="002515F2"/>
    <w:rsid w:val="002662CE"/>
    <w:rsid w:val="00294B89"/>
    <w:rsid w:val="003062A7"/>
    <w:rsid w:val="00456643"/>
    <w:rsid w:val="0046132C"/>
    <w:rsid w:val="004E787B"/>
    <w:rsid w:val="005251BE"/>
    <w:rsid w:val="00570C5A"/>
    <w:rsid w:val="00570F8C"/>
    <w:rsid w:val="005770BA"/>
    <w:rsid w:val="00577BF2"/>
    <w:rsid w:val="00590CEF"/>
    <w:rsid w:val="005B46AE"/>
    <w:rsid w:val="00627A80"/>
    <w:rsid w:val="006326A5"/>
    <w:rsid w:val="00662992"/>
    <w:rsid w:val="00665CDD"/>
    <w:rsid w:val="006956E1"/>
    <w:rsid w:val="006A2515"/>
    <w:rsid w:val="006A602C"/>
    <w:rsid w:val="006A62C9"/>
    <w:rsid w:val="006A7F56"/>
    <w:rsid w:val="006C0E0B"/>
    <w:rsid w:val="006C1750"/>
    <w:rsid w:val="00726C22"/>
    <w:rsid w:val="00733795"/>
    <w:rsid w:val="00747CDC"/>
    <w:rsid w:val="00770244"/>
    <w:rsid w:val="007A221A"/>
    <w:rsid w:val="008026A7"/>
    <w:rsid w:val="008640B9"/>
    <w:rsid w:val="00883245"/>
    <w:rsid w:val="00956581"/>
    <w:rsid w:val="009805E2"/>
    <w:rsid w:val="00984854"/>
    <w:rsid w:val="00993698"/>
    <w:rsid w:val="00A25AF3"/>
    <w:rsid w:val="00A336F2"/>
    <w:rsid w:val="00A50C5E"/>
    <w:rsid w:val="00A5765B"/>
    <w:rsid w:val="00A77E8F"/>
    <w:rsid w:val="00AC0A4B"/>
    <w:rsid w:val="00B01221"/>
    <w:rsid w:val="00B07B9B"/>
    <w:rsid w:val="00C0738F"/>
    <w:rsid w:val="00D736FD"/>
    <w:rsid w:val="00E30572"/>
    <w:rsid w:val="00EB4A61"/>
    <w:rsid w:val="00F112CB"/>
    <w:rsid w:val="00F212C6"/>
    <w:rsid w:val="00F2567C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24AC"/>
  <w15:docId w15:val="{4581D78C-5A7F-4A84-B45E-25922C85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2</cp:revision>
  <dcterms:created xsi:type="dcterms:W3CDTF">2022-05-10T14:41:00Z</dcterms:created>
  <dcterms:modified xsi:type="dcterms:W3CDTF">2022-05-10T14:41:00Z</dcterms:modified>
</cp:coreProperties>
</file>