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AE65B" w14:textId="77777777" w:rsidR="00B0500E" w:rsidRPr="00B83063" w:rsidRDefault="00B0500E" w:rsidP="00B83063">
      <w:pPr>
        <w:spacing w:line="360" w:lineRule="auto"/>
        <w:jc w:val="both"/>
        <w:rPr>
          <w:rFonts w:ascii="Times New Roman" w:hAnsi="Times New Roman" w:cs="Times New Roman"/>
          <w:b/>
          <w:sz w:val="26"/>
          <w:szCs w:val="26"/>
        </w:rPr>
      </w:pPr>
      <w:r w:rsidRPr="00B83063">
        <w:rPr>
          <w:rFonts w:ascii="Times New Roman" w:hAnsi="Times New Roman" w:cs="Times New Roman"/>
          <w:b/>
          <w:sz w:val="26"/>
          <w:szCs w:val="26"/>
        </w:rPr>
        <w:t>Ata da quarta reunião da segunda sessão extraordinária do primeiro período legislativo da Câmara Municipal de Santana do Deserto, realizada aos doze dias do mês de julho de 1990, no seu horário regimental.</w:t>
      </w:r>
    </w:p>
    <w:p w14:paraId="1B23FAB7" w14:textId="77777777" w:rsidR="00B315E4" w:rsidRPr="00B83063" w:rsidRDefault="00B0500E" w:rsidP="00B83063">
      <w:pPr>
        <w:spacing w:line="360" w:lineRule="auto"/>
        <w:jc w:val="both"/>
        <w:rPr>
          <w:rFonts w:ascii="Times New Roman" w:hAnsi="Times New Roman" w:cs="Times New Roman"/>
          <w:sz w:val="26"/>
          <w:szCs w:val="26"/>
        </w:rPr>
      </w:pPr>
      <w:r w:rsidRPr="00B83063">
        <w:rPr>
          <w:rFonts w:ascii="Times New Roman" w:hAnsi="Times New Roman" w:cs="Times New Roman"/>
          <w:sz w:val="26"/>
          <w:szCs w:val="26"/>
        </w:rPr>
        <w:t xml:space="preserve">Presidente: Valtensir Soares de Carvalho, Vice-presidente: Geraldo de </w:t>
      </w:r>
      <w:proofErr w:type="spellStart"/>
      <w:r w:rsidRPr="00B83063">
        <w:rPr>
          <w:rFonts w:ascii="Times New Roman" w:hAnsi="Times New Roman" w:cs="Times New Roman"/>
          <w:sz w:val="26"/>
          <w:szCs w:val="26"/>
        </w:rPr>
        <w:t>Mangelo</w:t>
      </w:r>
      <w:proofErr w:type="spellEnd"/>
      <w:r w:rsidRPr="00B83063">
        <w:rPr>
          <w:rFonts w:ascii="Times New Roman" w:hAnsi="Times New Roman" w:cs="Times New Roman"/>
          <w:sz w:val="26"/>
          <w:szCs w:val="26"/>
        </w:rPr>
        <w:t xml:space="preserve"> </w:t>
      </w:r>
      <w:proofErr w:type="spellStart"/>
      <w:r w:rsidRPr="00B83063">
        <w:rPr>
          <w:rFonts w:ascii="Times New Roman" w:hAnsi="Times New Roman" w:cs="Times New Roman"/>
          <w:sz w:val="26"/>
          <w:szCs w:val="26"/>
        </w:rPr>
        <w:t>Granzinolli</w:t>
      </w:r>
      <w:proofErr w:type="spellEnd"/>
      <w:r w:rsidRPr="00B83063">
        <w:rPr>
          <w:rFonts w:ascii="Times New Roman" w:hAnsi="Times New Roman" w:cs="Times New Roman"/>
          <w:sz w:val="26"/>
          <w:szCs w:val="26"/>
        </w:rPr>
        <w:t xml:space="preserve">, Secretário: Carlos Vicente; Vereadores presentes: Darci Itaboraí, Geraldo Dias Seixas, Pedro Augusto Rodrigues, Sebastião Miguel, </w:t>
      </w:r>
      <w:proofErr w:type="spellStart"/>
      <w:r w:rsidRPr="00B83063">
        <w:rPr>
          <w:rFonts w:ascii="Times New Roman" w:hAnsi="Times New Roman" w:cs="Times New Roman"/>
          <w:sz w:val="26"/>
          <w:szCs w:val="26"/>
        </w:rPr>
        <w:t>Valdesir</w:t>
      </w:r>
      <w:proofErr w:type="spellEnd"/>
      <w:r w:rsidRPr="00B83063">
        <w:rPr>
          <w:rFonts w:ascii="Times New Roman" w:hAnsi="Times New Roman" w:cs="Times New Roman"/>
          <w:sz w:val="26"/>
          <w:szCs w:val="26"/>
        </w:rPr>
        <w:t xml:space="preserve"> Santos Botelho e </w:t>
      </w:r>
      <w:proofErr w:type="gramStart"/>
      <w:r w:rsidRPr="00B83063">
        <w:rPr>
          <w:rFonts w:ascii="Times New Roman" w:hAnsi="Times New Roman" w:cs="Times New Roman"/>
          <w:sz w:val="26"/>
          <w:szCs w:val="26"/>
        </w:rPr>
        <w:t>Walter .</w:t>
      </w:r>
      <w:proofErr w:type="gramEnd"/>
      <w:r w:rsidRPr="00B83063">
        <w:rPr>
          <w:rFonts w:ascii="Times New Roman" w:hAnsi="Times New Roman" w:cs="Times New Roman"/>
          <w:sz w:val="26"/>
          <w:szCs w:val="26"/>
        </w:rPr>
        <w:t xml:space="preserve"> Após verificar a presença de todos os edis, </w:t>
      </w:r>
      <w:proofErr w:type="gramStart"/>
      <w:r w:rsidRPr="00B83063">
        <w:rPr>
          <w:rFonts w:ascii="Times New Roman" w:hAnsi="Times New Roman" w:cs="Times New Roman"/>
          <w:sz w:val="26"/>
          <w:szCs w:val="26"/>
        </w:rPr>
        <w:t>o  senhor</w:t>
      </w:r>
      <w:proofErr w:type="gramEnd"/>
      <w:r w:rsidRPr="00B83063">
        <w:rPr>
          <w:rFonts w:ascii="Times New Roman" w:hAnsi="Times New Roman" w:cs="Times New Roman"/>
          <w:sz w:val="26"/>
          <w:szCs w:val="26"/>
        </w:rPr>
        <w:t xml:space="preserve"> presidente declarou aberta a sessão, solicitando ao senhor secretário que fizesse a leitura da ata da reunião anterior. Após a leitura a mesma foi colocada em votação sendo aprovada por unanimidade. Expediente: Apresentação do Parecer da comissão com referência a prestação de conta deste Município de Santana do Deserto do </w:t>
      </w:r>
      <w:proofErr w:type="spellStart"/>
      <w:r w:rsidRPr="00B83063">
        <w:rPr>
          <w:rFonts w:ascii="Times New Roman" w:hAnsi="Times New Roman" w:cs="Times New Roman"/>
          <w:sz w:val="26"/>
          <w:szCs w:val="26"/>
        </w:rPr>
        <w:t>exércicio</w:t>
      </w:r>
      <w:proofErr w:type="spellEnd"/>
      <w:r w:rsidRPr="00B83063">
        <w:rPr>
          <w:rFonts w:ascii="Times New Roman" w:hAnsi="Times New Roman" w:cs="Times New Roman"/>
          <w:sz w:val="26"/>
          <w:szCs w:val="26"/>
        </w:rPr>
        <w:t xml:space="preserve"> de 1976. Ordem do Dia: o Parecer da Comissão foi favorável. Após ter feito a leitura para o plenário, houve discussão e votação do parecer e o plenário se manifestou favorável, aprovando-o por unanimidade. Nada mais havendo a tratar lavrou-se a presente ata que se aceita será por todos assinada.</w:t>
      </w:r>
    </w:p>
    <w:sectPr w:rsidR="00B315E4" w:rsidRPr="00B830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51"/>
    <w:rsid w:val="001E66D6"/>
    <w:rsid w:val="003C4EBB"/>
    <w:rsid w:val="00496B51"/>
    <w:rsid w:val="004A4BCE"/>
    <w:rsid w:val="00B0500E"/>
    <w:rsid w:val="00B83063"/>
    <w:rsid w:val="00E868DD"/>
    <w:rsid w:val="00EE23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9113"/>
  <w15:docId w15:val="{4F6E12F2-79B5-4D53-957B-DDD854F8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Geral</dc:creator>
  <cp:lastModifiedBy>Diretor Juridico</cp:lastModifiedBy>
  <cp:revision>2</cp:revision>
  <dcterms:created xsi:type="dcterms:W3CDTF">2022-05-10T13:51:00Z</dcterms:created>
  <dcterms:modified xsi:type="dcterms:W3CDTF">2022-05-10T13:51:00Z</dcterms:modified>
</cp:coreProperties>
</file>