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B4C3B" w14:textId="77777777" w:rsidR="00D42D08" w:rsidRPr="00BF1040" w:rsidRDefault="00B467D1" w:rsidP="00BF10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040">
        <w:rPr>
          <w:rFonts w:ascii="Times New Roman" w:hAnsi="Times New Roman" w:cs="Times New Roman"/>
          <w:b/>
          <w:bCs/>
          <w:sz w:val="26"/>
          <w:szCs w:val="26"/>
        </w:rPr>
        <w:t xml:space="preserve">Ata da 3º sessão reunião ordinária da Câmara Municipal de Santana do Deserto, aos vinte e nove dias do </w:t>
      </w:r>
      <w:r w:rsidR="00C719FE" w:rsidRPr="00BF1040">
        <w:rPr>
          <w:rFonts w:ascii="Times New Roman" w:hAnsi="Times New Roman" w:cs="Times New Roman"/>
          <w:b/>
          <w:bCs/>
          <w:sz w:val="26"/>
          <w:szCs w:val="26"/>
        </w:rPr>
        <w:t>mês de novembro de mil novecentos e setenta e três.</w:t>
      </w:r>
      <w:r w:rsidR="00C719FE" w:rsidRPr="00BF1040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ata, expediente. Votação dos projetos, incluídos na ordem do dia na sessão anterior. Encerramento. Aos vinte e nove dias do mês de novembro do ano de mil novecentos e setenta e três, nesta cidade de Santana do Deserto, no local próprio, realizou-se a 3º sessão ordinária da Câmara Municipal, as treze horas, compareceram os seguintes Senhores Vereadores: Geraldo de Quadros Faria, Hélio de Almeida, Orlando Mariosa, Valtensir Soares de Carvalho, Mauro Granzinolli, Sebastião Ferreira da Silva, Luiz Barbosa da Silva e Albino Pedroso Pascoa, deixando de comparecer o Vereador Fernando Pires de Almeida</w:t>
      </w:r>
      <w:r w:rsidR="00115BA7" w:rsidRPr="00BF1040">
        <w:rPr>
          <w:rFonts w:ascii="Times New Roman" w:hAnsi="Times New Roman" w:cs="Times New Roman"/>
          <w:sz w:val="26"/>
          <w:szCs w:val="26"/>
        </w:rPr>
        <w:t xml:space="preserve">, sem nada justificar. Acusando a lista de presença o comparecimento de oito Senhores Vereadores o Sr. Presidente declara aberta a sessão. Solicitando ao Sr. Valtensir Soares de Carvalho, secretário, que procedesse a leitura da ata anterior, o que é feito, em seguida o Sr. Presidente submete à apreciação do plenário, e em votação, aprovada por unanimidade. Expediente, não houve. Ordem do dia: em 3º votação: projeto de lei nº 04/73, “Concede subvenção a diversos”. Autor Executivo Municipal, aprovado. Redação Final: Projeto nº 08/73, do Executivo Municipal aprovado. Projeto nº 09/73. Estabelece o quadro Geral de Funcionários </w:t>
      </w:r>
      <w:r w:rsidR="00964528" w:rsidRPr="00BF1040">
        <w:rPr>
          <w:rFonts w:ascii="Times New Roman" w:hAnsi="Times New Roman" w:cs="Times New Roman"/>
          <w:sz w:val="26"/>
          <w:szCs w:val="26"/>
        </w:rPr>
        <w:t>e Servidores</w:t>
      </w:r>
      <w:r w:rsidR="00115BA7" w:rsidRPr="00BF1040">
        <w:rPr>
          <w:rFonts w:ascii="Times New Roman" w:hAnsi="Times New Roman" w:cs="Times New Roman"/>
          <w:sz w:val="26"/>
          <w:szCs w:val="26"/>
        </w:rPr>
        <w:t xml:space="preserve"> do Município, fixa-lhes os respectivos vencimentos e contém outras disposições, aprovado. </w:t>
      </w:r>
      <w:r w:rsidR="00964528" w:rsidRPr="00BF1040">
        <w:rPr>
          <w:rFonts w:ascii="Times New Roman" w:hAnsi="Times New Roman" w:cs="Times New Roman"/>
          <w:sz w:val="26"/>
          <w:szCs w:val="26"/>
        </w:rPr>
        <w:t xml:space="preserve">Projeto nº 10/53, concede subvenção a diversos, aprovado. Projeto nº 11/73, concede subvenção a cada de saúde de Boa União de Três Rios, aprovado. Projeto nº 12/73, concede subvenção a CNAE, aprovado. Projeto nº 13/73, que orça a receita e fixa despesa para o exercício de 1974, aprovado. Projeto nº 15, autoriza o Prefeito Municipal a tomar medidas destinadas a ampliar e melhorar o fornecimento de energia elétrica ao Município, aprovado. Nada mais havendo a tratar o Senhor Presidente declara encerrada a sessão. Do que para constar lavrei a presente ata que será por todos assinada, logo após a sua aprovação.  </w:t>
      </w:r>
    </w:p>
    <w:sectPr w:rsidR="00D42D08" w:rsidRPr="00BF1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E4"/>
    <w:rsid w:val="00115BA7"/>
    <w:rsid w:val="001E08E4"/>
    <w:rsid w:val="003E2580"/>
    <w:rsid w:val="00753C5B"/>
    <w:rsid w:val="00964528"/>
    <w:rsid w:val="00B467D1"/>
    <w:rsid w:val="00BF1040"/>
    <w:rsid w:val="00C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C058"/>
  <w15:chartTrackingRefBased/>
  <w15:docId w15:val="{ACB93F86-9CC5-45EE-B3CC-432B5B6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2020-08-07T16:38:00Z</dcterms:created>
  <dcterms:modified xsi:type="dcterms:W3CDTF">2022-04-08T19:24:00Z</dcterms:modified>
</cp:coreProperties>
</file>